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Stores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2,832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141,120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 vest and become exercisable on April 1, 2024,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04/13/2023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2023-04-13T21:04:46Z</dcterms:created>
  <dcterms:modified xsi:type="dcterms:W3CDTF">2023-04-13T21:04:46Z</dcterms:modified>
</cp:coreProperties>
</file>