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DESTINATION XL GROUP,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61"/>
              <w:spacing w:after="0"/>
              <w:rPr>
                <w:sz w:val="20"/>
                <w:szCs w:val="20"/>
                <w:color w:val="auto"/>
              </w:rPr>
            </w:pPr>
            <w:r>
              <w:rPr>
                <w:rFonts w:ascii="Times New Roman" w:cs="Times New Roman" w:eastAsia="Times New Roman" w:hAnsi="Times New Roman"/>
                <w:sz w:val="18"/>
                <w:szCs w:val="18"/>
                <w:b w:val="1"/>
                <w:bCs w:val="1"/>
                <w:color w:val="auto"/>
              </w:rPr>
              <w:t>01-34219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04-2623104</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555 Turnpike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Canton,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02021</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781 828-9300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DXLG</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 w:name="page2"/>
    <w:bookmarkEnd w:id="1"/>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11, 2026, Destination XL Group, Inc. (the “Company”) notified Harvey S. Kanter, the Company’s President and Chief Executive Officer, that it does not intend to renew his Amended and Restated Employment Agreement, effective April 1, 2022, as amended by the First Amendment to the Amended and Restated Employment Agreement, effective August 11, 2023 (as amended, the “Employment Agreement”). This notification was provided in accordance with Mr. Kanter’s expressed desire to retire, and as required by his Employment Agreement. Accordingly, Mr. Kanter’s Employment Agreement will expire and his employment with the Company will terminate on August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2284095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15, 2026</w:t>
      </w:r>
      <w:r>
        <w:rPr>
          <w:sz w:val="20"/>
          <w:szCs w:val="20"/>
          <w:color w:val="auto"/>
        </w:rPr>
        <w:tab/>
      </w:r>
      <w:r>
        <w:rPr>
          <w:rFonts w:ascii="Times New Roman" w:cs="Times New Roman" w:eastAsia="Times New Roman" w:hAnsi="Times New Roman"/>
          <w:sz w:val="18"/>
          <w:szCs w:val="18"/>
          <w:color w:val="auto"/>
        </w:rPr>
        <w:t>By:</w:t>
        <w:tab/>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2026-05-15T15:40:39Z</dcterms:created>
  <dcterms:modified xsi:type="dcterms:W3CDTF">2026-05-15T15:40:39Z</dcterms:modified>
</cp:coreProperties>
</file>