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25057L102</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2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25057L102</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1,494,000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ectPr>
          <w:pgSz w:w="11900" w:h="16853" w:orient="portrait"/>
          <w:cols w:equalWidth="0" w:num="1">
            <w:col w:w="10219"/>
          </w:cols>
          <w:pgMar w:left="240" w:top="244" w:right="1440" w:bottom="0" w:gutter="0" w:footer="0" w:header="0"/>
        </w:sectPr>
      </w:pPr>
    </w:p>
    <w:bookmarkStart w:id="1" w:name="page2"/>
    <w:bookmarkEnd w:id="1"/>
    <w:p>
      <w:pPr>
        <w:ind w:left="740" w:right="4619" w:hanging="732"/>
        <w:spacing w:after="0" w:line="470"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9.5%</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1,494,000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9.5%</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ectPr>
          <w:pgSz w:w="11900" w:h="16838" w:orient="portrait"/>
          <w:cols w:equalWidth="0" w:num="1">
            <w:col w:w="10219"/>
          </w:cols>
          <w:pgMar w:left="240" w:top="547" w:right="1440" w:bottom="0" w:gutter="0" w:footer="0" w:header="0"/>
        </w:sectPr>
      </w:pPr>
    </w:p>
    <w:bookmarkStart w:id="2" w:name="page3"/>
    <w:bookmarkEnd w:id="2"/>
    <w:p>
      <w:pPr>
        <w:ind w:left="1280" w:right="715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1,494,000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9.5%</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Advisory Services, Inc.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1" w:lineRule="exact"/>
        <w:rPr>
          <w:sz w:val="20"/>
          <w:szCs w:val="20"/>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1,494,000 (See Item 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1280" w:right="6639" w:hanging="640"/>
        <w:spacing w:after="0" w:line="536" w:lineRule="auto"/>
        <w:tabs>
          <w:tab w:leader="none" w:pos="12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1,494,000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860" w:right="3259" w:hanging="852"/>
        <w:spacing w:after="0" w:line="470" w:lineRule="auto"/>
        <w:tabs>
          <w:tab w:leader="none" w:pos="64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1,494,000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9.5%</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344" w:right="1440" w:bottom="0" w:gutter="0" w:footer="0" w:header="0"/>
        </w:sectPr>
      </w:pPr>
    </w:p>
    <w:bookmarkStart w:id="3" w:name="page4"/>
    <w:bookmarkEnd w:id="3"/>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Designs, Inc.</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 B Street Needham, MA 02194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Advisory Services,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One Parker Plaza, Sixteenth Floor Fort Lee, NJ 07024</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5"/>
        <w:spacing w:after="0" w:line="238" w:lineRule="auto"/>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639" w:hanging="532"/>
        <w:spacing w:after="0" w:line="470"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11" w:lineRule="exact"/>
        <w:rPr>
          <w:rFonts w:ascii="Courier New" w:cs="Courier New" w:eastAsia="Courier New" w:hAnsi="Courier New"/>
          <w:sz w:val="18"/>
          <w:szCs w:val="18"/>
          <w:color w:val="auto"/>
        </w:rPr>
      </w:pPr>
    </w:p>
    <w:p>
      <w:pPr>
        <w:ind w:left="540" w:right="8319" w:hanging="532"/>
        <w:spacing w:after="0" w:line="558"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25057L102</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Advisory Services, Inc.</w:t>
      </w:r>
    </w:p>
    <w:p>
      <w:pPr>
        <w:ind w:left="2000" w:hanging="517"/>
        <w:spacing w:after="0" w:line="238" w:lineRule="auto"/>
        <w:tabs>
          <w:tab w:leader="none" w:pos="20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ectPr>
          <w:pgSz w:w="11900" w:h="16838" w:orient="portrait"/>
          <w:cols w:equalWidth="0" w:num="1">
            <w:col w:w="10219"/>
          </w:cols>
          <w:pgMar w:left="240" w:top="339" w:right="1440" w:bottom="0" w:gutter="0" w:footer="0" w:header="0"/>
        </w:sectPr>
      </w:pPr>
    </w:p>
    <w:bookmarkStart w:id="4" w:name="page5"/>
    <w:bookmarkEnd w:id="4"/>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960" w:right="6739" w:hanging="636"/>
        <w:spacing w:after="0" w:line="470" w:lineRule="auto"/>
        <w:tabs>
          <w:tab w:leader="none" w:pos="74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1,494,000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9.5%</w:t>
      </w:r>
    </w:p>
    <w:p>
      <w:pPr>
        <w:spacing w:after="0" w:line="201" w:lineRule="exact"/>
        <w:rPr>
          <w:sz w:val="20"/>
          <w:szCs w:val="20"/>
          <w:color w:val="auto"/>
        </w:rPr>
      </w:pPr>
    </w:p>
    <w:p>
      <w:pPr>
        <w:ind w:left="740" w:hanging="41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Advisory Services, Inc.:</w:t>
            </w:r>
          </w:p>
        </w:tc>
        <w:tc>
          <w:tcPr>
            <w:tcW w:w="13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1,494,000</w:t>
            </w:r>
          </w:p>
        </w:tc>
      </w:tr>
    </w:tbl>
    <w:p>
      <w:pPr>
        <w:spacing w:after="0" w:line="201" w:lineRule="exact"/>
        <w:rPr>
          <w:sz w:val="20"/>
          <w:szCs w:val="20"/>
          <w:color w:val="auto"/>
        </w:rPr>
      </w:pPr>
    </w:p>
    <w:p>
      <w:pPr>
        <w:ind w:left="960" w:hanging="531"/>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3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1680" w:type="dxa"/>
            <w:vAlign w:val="bottom"/>
          </w:tcPr>
          <w:p>
            <w:pPr>
              <w:spacing w:after="0"/>
              <w:rPr>
                <w:sz w:val="17"/>
                <w:szCs w:val="17"/>
                <w:color w:val="auto"/>
              </w:rPr>
            </w:pP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3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Franklin Advisory Services, Inc.:</w:t>
            </w:r>
          </w:p>
        </w:tc>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1,494,000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46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Five Percent or Less of 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following [</w:t>
            </w:r>
          </w:p>
        </w:tc>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25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 Franklin Balance Sheet Investment Fund, a series of Franklin Value Investors Trust, a company registered under the Investment Company Act of 1940, has an interest in more than 5% of the class of securities reported on herein.</w:t>
      </w:r>
    </w:p>
    <w:p>
      <w:pPr>
        <w:spacing w:after="0" w:line="200" w:lineRule="exact"/>
        <w:rPr>
          <w:sz w:val="20"/>
          <w:szCs w:val="20"/>
          <w:color w:val="auto"/>
        </w:rPr>
      </w:pPr>
    </w:p>
    <w:p>
      <w:pPr>
        <w:spacing w:after="0" w:line="217"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Franklin Advisory Services, Inc.</w:t>
            </w:r>
          </w:p>
        </w:tc>
        <w:tc>
          <w:tcPr>
            <w:tcW w:w="900" w:type="dxa"/>
            <w:vAlign w:val="bottom"/>
          </w:tcPr>
          <w:p>
            <w:pPr>
              <w:ind w:left="480"/>
              <w:spacing w:after="0"/>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w:t>
      </w:r>
    </w:p>
    <w:p>
      <w:pPr>
        <w:sectPr>
          <w:pgSz w:w="11900" w:h="16838" w:orient="portrait"/>
          <w:cols w:equalWidth="0" w:num="1">
            <w:col w:w="10219"/>
          </w:cols>
          <w:pgMar w:left="240" w:top="344" w:right="1440" w:bottom="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8"/>
          <w:szCs w:val="18"/>
          <w:color w:val="auto"/>
        </w:rPr>
        <w:t>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16,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Advisory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8"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Vice President and Assistant Secretary, Franklin Advisory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w:t>
      </w:r>
    </w:p>
    <w:p>
      <w:pPr>
        <w:sectPr>
          <w:pgSz w:w="11900" w:h="16838" w:orient="portrait"/>
          <w:cols w:equalWidth="0" w:num="1">
            <w:col w:w="10219"/>
          </w:cols>
          <w:pgMar w:left="240" w:top="142" w:right="1440" w:bottom="0" w:gutter="0" w:footer="0" w:header="0"/>
        </w:sectPr>
      </w:pPr>
    </w:p>
    <w:bookmarkStart w:id="6" w:name="page7"/>
    <w:bookmarkEnd w:id="6"/>
    <w:p>
      <w:pPr>
        <w:ind w:right="3159"/>
        <w:spacing w:after="0" w:line="279" w:lineRule="auto"/>
        <w:rPr>
          <w:sz w:val="20"/>
          <w:szCs w:val="20"/>
          <w:color w:val="auto"/>
        </w:rPr>
      </w:pPr>
      <w:r>
        <w:rPr>
          <w:rFonts w:ascii="Courier New" w:cs="Courier New" w:eastAsia="Courier New" w:hAnsi="Courier New"/>
          <w:sz w:val="16"/>
          <w:szCs w:val="16"/>
          <w:color w:val="auto"/>
        </w:rPr>
        <w:t>filing with each other of the attached statement on Schedule 13G and to all amendments to such statement and that such statement and all amendments to such statement is made on behalf of each of them.</w:t>
      </w:r>
    </w:p>
    <w:p>
      <w:pPr>
        <w:spacing w:after="0" w:line="178"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January 16,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Advisory Services,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8"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Vice President and Assistant Secretary, Franklin Advisory Services,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2"/>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1"/>
    </w:lvl>
    <w:lvl w:ilvl="1">
      <w:lvlJc w:val="left"/>
      <w:lvlText w:val="%2."/>
      <w:numFmt w:val="decimal"/>
      <w:start w:val="5"/>
    </w:lvl>
  </w:abstractNum>
  <w:abstractNum w:abstractNumId="5">
    <w:nsid w:val="2443A858"/>
    <w:multiLevelType w:val="hybridMultilevel"/>
    <w:lvl w:ilvl="0">
      <w:lvlJc w:val="left"/>
      <w:lvlText w:val="%1."/>
      <w:numFmt w:val="decimal"/>
      <w:start w:val="9"/>
    </w:lvl>
    <w:lvl w:ilvl="1">
      <w:lvlJc w:val="left"/>
      <w:lvlText w:val="%2"/>
      <w:numFmt w:val="decimal"/>
      <w:start w:val="1"/>
    </w:lvl>
  </w:abstractNum>
  <w:abstractNum w:abstractNumId="6">
    <w:nsid w:val="2D1D5AE9"/>
    <w:multiLevelType w:val="hybridMultilevel"/>
    <w:lvl w:ilvl="0">
      <w:lvlJc w:val="left"/>
      <w:lvlText w:val="%1."/>
      <w:numFmt w:val="decimal"/>
      <w:start w:val="1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2"/>
    </w:lvl>
  </w:abstractNum>
  <w:abstractNum w:abstractNumId="9">
    <w:nsid w:val="8EDBDAB"/>
    <w:multiLevelType w:val="hybridMultilevel"/>
    <w:lvl w:ilvl="0">
      <w:lvlJc w:val="left"/>
      <w:lvlText w:val="%1"/>
      <w:numFmt w:val="decimal"/>
      <w:start w:val="1"/>
    </w:lvl>
    <w:lvl w:ilvl="1">
      <w:lvlJc w:val="left"/>
      <w:lvlText w:val="(%2)"/>
      <w:numFmt w:val="lowerLetter"/>
      <w:start w:val="2"/>
    </w:lvl>
  </w:abstractNum>
  <w:abstractNum w:abstractNumId="10">
    <w:nsid w:val="79838CB2"/>
    <w:multiLevelType w:val="hybridMultilevel"/>
    <w:lvl w:ilvl="0">
      <w:lvlJc w:val="left"/>
      <w:lvlText w:val="%1."/>
      <w:numFmt w:val="decimal"/>
      <w:start w:val="3"/>
    </w:lvl>
    <w:lvl w:ilvl="1">
      <w:lvlJc w:val="left"/>
      <w:lvlText w:val="%2"/>
      <w:numFmt w:val="lowerLetter"/>
      <w:start w:val="1"/>
    </w:lvl>
  </w:abstractNum>
  <w:abstractNum w:abstractNumId="11">
    <w:nsid w:val="4353D0CD"/>
    <w:multiLevelType w:val="hybridMultilevel"/>
    <w:lvl w:ilvl="0">
      <w:lvlJc w:val="left"/>
      <w:lvlText w:val="%1"/>
      <w:numFmt w:val="decimal"/>
      <w:start w:val="1"/>
    </w:lvl>
    <w:lvl w:ilvl="1">
      <w:lvlJc w:val="left"/>
      <w:lvlText w:val="%2."/>
      <w:numFmt w:val="decimal"/>
      <w:start w:val="5"/>
    </w:lvl>
  </w:abstractNum>
  <w:abstractNum w:abstractNumId="12">
    <w:nsid w:val="B03E0C6"/>
    <w:multiLevelType w:val="hybridMultilevel"/>
    <w:lvl w:ilvl="0">
      <w:lvlJc w:val="left"/>
      <w:lvlText w:val="%1."/>
      <w:numFmt w:val="decimal"/>
      <w:start w:val="9"/>
    </w:lvl>
    <w:lvl w:ilvl="1">
      <w:lvlJc w:val="left"/>
      <w:lvlText w:val="%2"/>
      <w:numFmt w:val="decimal"/>
      <w:start w:val="1"/>
    </w:lvl>
  </w:abstractNum>
  <w:abstractNum w:abstractNumId="13">
    <w:nsid w:val="189A769B"/>
    <w:multiLevelType w:val="hybridMultilevel"/>
    <w:lvl w:ilvl="0">
      <w:lvlJc w:val="left"/>
      <w:lvlText w:val="%1."/>
      <w:numFmt w:val="decimal"/>
      <w:start w:val="12"/>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2"/>
    </w:lvl>
  </w:abstractNum>
  <w:abstractNum w:abstractNumId="16">
    <w:nsid w:val="2CA88611"/>
    <w:multiLevelType w:val="hybridMultilevel"/>
    <w:lvl w:ilvl="0">
      <w:lvlJc w:val="left"/>
      <w:lvlText w:val="%1"/>
      <w:numFmt w:val="decimal"/>
      <w:start w:val="1"/>
    </w:lvl>
    <w:lvl w:ilvl="1">
      <w:lvlJc w:val="left"/>
      <w:lvlText w:val="(%2)"/>
      <w:numFmt w:val="lowerLetter"/>
      <w:start w:val="2"/>
    </w:lvl>
  </w:abstractNum>
  <w:abstractNum w:abstractNumId="17">
    <w:nsid w:val="836C40E"/>
    <w:multiLevelType w:val="hybridMultilevel"/>
    <w:lvl w:ilvl="0">
      <w:lvlJc w:val="left"/>
      <w:lvlText w:val="%1."/>
      <w:numFmt w:val="decimal"/>
      <w:start w:val="3"/>
    </w:lvl>
    <w:lvl w:ilvl="1">
      <w:lvlJc w:val="left"/>
      <w:lvlText w:val="%2"/>
      <w:numFmt w:val="lowerLetter"/>
      <w:start w:val="1"/>
    </w:lvl>
  </w:abstractNum>
  <w:abstractNum w:abstractNumId="18">
    <w:nsid w:val="2901D82"/>
    <w:multiLevelType w:val="hybridMultilevel"/>
    <w:lvl w:ilvl="0">
      <w:lvlJc w:val="left"/>
      <w:lvlText w:val="%1"/>
      <w:numFmt w:val="decimal"/>
      <w:start w:val="1"/>
    </w:lvl>
    <w:lvl w:ilvl="1">
      <w:lvlJc w:val="left"/>
      <w:lvlText w:val="%2."/>
      <w:numFmt w:val="decimal"/>
      <w:start w:val="5"/>
    </w:lvl>
  </w:abstractNum>
  <w:abstractNum w:abstractNumId="19">
    <w:nsid w:val="3A95F874"/>
    <w:multiLevelType w:val="hybridMultilevel"/>
    <w:lvl w:ilvl="0">
      <w:lvlJc w:val="left"/>
      <w:lvlText w:val="%1."/>
      <w:numFmt w:val="decimal"/>
      <w:start w:val="9"/>
    </w:lvl>
    <w:lvl w:ilvl="1">
      <w:lvlJc w:val="left"/>
      <w:lvlText w:val="%2"/>
      <w:numFmt w:val="decimal"/>
      <w:start w:val="1"/>
    </w:lvl>
  </w:abstractNum>
  <w:abstractNum w:abstractNumId="20">
    <w:nsid w:val="8138641"/>
    <w:multiLevelType w:val="hybridMultilevel"/>
    <w:lvl w:ilvl="0">
      <w:lvlJc w:val="left"/>
      <w:lvlText w:val="%1."/>
      <w:numFmt w:val="decimal"/>
      <w:start w:val="12"/>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1"/>
      <w:numFmt w:val="decimal"/>
      <w:start w:val="1"/>
    </w:lvl>
    <w:lvl w:ilvl="1">
      <w:lvlJc w:val="left"/>
      <w:lvlText w:val="(%2)"/>
      <w:numFmt w:val="lowerLetter"/>
      <w:start w:val="2"/>
    </w:lvl>
  </w:abstractNum>
  <w:abstractNum w:abstractNumId="24">
    <w:nsid w:val="6CEAF087"/>
    <w:multiLevelType w:val="hybridMultilevel"/>
    <w:lvl w:ilvl="0">
      <w:lvlJc w:val="left"/>
      <w:lvlText w:val="%1."/>
      <w:numFmt w:val="decimal"/>
      <w:start w:val="3"/>
    </w:lvl>
    <w:lvl w:ilvl="1">
      <w:lvlJc w:val="left"/>
      <w:lvlText w:val="%2"/>
      <w:numFmt w:val="lowerLetter"/>
      <w:start w:val="1"/>
    </w:lvl>
  </w:abstractNum>
  <w:abstractNum w:abstractNumId="25">
    <w:nsid w:val="22221A70"/>
    <w:multiLevelType w:val="hybridMultilevel"/>
    <w:lvl w:ilvl="0">
      <w:lvlJc w:val="left"/>
      <w:lvlText w:val="%1"/>
      <w:numFmt w:val="decimal"/>
      <w:start w:val="1"/>
    </w:lvl>
    <w:lvl w:ilvl="1">
      <w:lvlJc w:val="left"/>
      <w:lvlText w:val="%2."/>
      <w:numFmt w:val="decimal"/>
      <w:start w:val="5"/>
    </w:lvl>
  </w:abstractNum>
  <w:abstractNum w:abstractNumId="26">
    <w:nsid w:val="4516DDE9"/>
    <w:multiLevelType w:val="hybridMultilevel"/>
    <w:lvl w:ilvl="0">
      <w:lvlJc w:val="left"/>
      <w:lvlText w:val="%1."/>
      <w:numFmt w:val="decimal"/>
      <w:start w:val="9"/>
    </w:lvl>
    <w:lvl w:ilvl="1">
      <w:lvlJc w:val="left"/>
      <w:lvlText w:val="%2"/>
      <w:numFmt w:val="decimal"/>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lvl w:ilvl="1">
      <w:lvlJc w:val="left"/>
      <w:lvlText w:val="(%2)"/>
      <w:numFmt w:val="lowerLetter"/>
      <w:start w:val="35"/>
    </w:lvl>
  </w:abstractNum>
  <w:abstractNum w:abstractNumId="30">
    <w:nsid w:val="5577F8E1"/>
    <w:multiLevelType w:val="hybridMultilevel"/>
    <w:lvl w:ilvl="0">
      <w:lvlJc w:val="left"/>
      <w:lvlText w:val="(%1)"/>
      <w:numFmt w:val="lowerLetter"/>
      <w:start w:val="4"/>
    </w:lvl>
    <w:lvl w:ilvl="1">
      <w:lvlJc w:val="left"/>
      <w:lvlText w:val="%2"/>
      <w:numFmt w:val="lowerLetter"/>
      <w:start w:val="1"/>
    </w:lvl>
  </w:abstractNum>
  <w:abstractNum w:abstractNumId="31">
    <w:nsid w:val="440BADFC"/>
    <w:multiLevelType w:val="hybridMultilevel"/>
    <w:lvl w:ilvl="0">
      <w:lvlJc w:val="left"/>
      <w:lvlText w:val="(%1)"/>
      <w:numFmt w:val="lowerLetter"/>
      <w:start w:val="9"/>
    </w:lvl>
    <w:lvl w:ilvl="1">
      <w:lvlJc w:val="left"/>
      <w:lvlText w:val="(%2)"/>
      <w:numFmt w:val="lowerLetter"/>
      <w:start w:val="7"/>
    </w:lvl>
  </w:abstractNum>
  <w:abstractNum w:abstractNumId="32">
    <w:nsid w:val="5072367"/>
    <w:multiLevelType w:val="hybridMultilevel"/>
    <w:lvl w:ilvl="0">
      <w:lvlJc w:val="left"/>
      <w:lvlText w:val="(%1)"/>
      <w:numFmt w:val="lowerLetter"/>
      <w:start w:val="35"/>
    </w:lvl>
    <w:lvl w:ilvl="1">
      <w:lvlJc w:val="left"/>
      <w:lvlText w:val="%2"/>
      <w:numFmt w:val="lowerLetter"/>
      <w:start w:val="1"/>
    </w:lvl>
  </w:abstractNum>
  <w:abstractNum w:abstractNumId="33">
    <w:nsid w:val="3804823E"/>
    <w:multiLevelType w:val="hybridMultilevel"/>
    <w:lvl w:ilvl="0">
      <w:lvlJc w:val="left"/>
      <w:lvlText w:val="(%1)"/>
      <w:numFmt w:val="lowerLetter"/>
      <w:start w:val="7"/>
    </w:lvl>
  </w:abstractNum>
  <w:abstractNum w:abstractNumId="34">
    <w:nsid w:val="77465F01"/>
    <w:multiLevelType w:val="hybridMultilevel"/>
    <w:lvl w:ilvl="0">
      <w:lvlJc w:val="left"/>
      <w:lvlText w:val="%1"/>
      <w:numFmt w:val="lowerRoman"/>
      <w:start w:val="1"/>
    </w:lvl>
    <w:lvl w:ilvl="1">
      <w:lvlJc w:val="left"/>
      <w:lvlText w:val="(%2)"/>
      <w:numFmt w:val="lowerLetter"/>
      <w:start w:val="7"/>
    </w:lvl>
  </w:abstractNum>
  <w:abstractNum w:abstractNumId="35">
    <w:nsid w:val="7724C67E"/>
    <w:multiLevelType w:val="hybridMultilevel"/>
    <w:lvl w:ilvl="0">
      <w:lvlJc w:val="left"/>
      <w:lvlText w:val="(%1)"/>
      <w:numFmt w:val="lowerRoman"/>
      <w:start w:val="4"/>
    </w:lvl>
    <w:lvl w:ilvl="1">
      <w:lvlJc w:val="left"/>
      <w:lvlText w:val="(%2)"/>
      <w:numFmt w:val="lowerLetter"/>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3"/>
    </w:lvl>
    <w:lvl w:ilvl="1">
      <w:lvlJc w:val="left"/>
      <w:lvlText w:val="(%2)"/>
      <w:numFmt w:val="lowerLetter"/>
      <w:start w:val="9"/>
    </w:lvl>
  </w:abstractNum>
  <w:abstractNum w:abstractNumId="38">
    <w:nsid w:val="5E884AD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2019-12-19T20:15:08Z</dcterms:created>
  <dcterms:modified xsi:type="dcterms:W3CDTF">2019-12-19T20:15:08Z</dcterms:modified>
</cp:coreProperties>
</file>