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</w:t>
      </w:r>
    </w:p>
    <w:p>
      <w:pPr>
        <w:ind w:left="2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ind w:left="2960"/>
        <w:spacing w:after="0"/>
        <w:tabs>
          <w:tab w:leader="none" w:pos="4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13G/A</w:t>
      </w:r>
    </w:p>
    <w:p>
      <w:pPr>
        <w:jc w:val="center"/>
        <w:ind w:right="17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12/31/2000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20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Exchange Act of 1934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(Amendment No. 3)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DESIGNS, INC.</w:t>
      </w:r>
    </w:p>
    <w:p>
      <w:pPr>
        <w:ind w:left="3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Issuer)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19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jc w:val="center"/>
        <w:ind w:right="19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 of Class of Securities)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25057L102</w:t>
      </w:r>
    </w:p>
    <w:p>
      <w:pPr>
        <w:ind w:left="3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(CUSIP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following box if a fee is being paid with this</w:t>
      </w:r>
    </w:p>
    <w:p>
      <w:pPr>
        <w:spacing w:after="0" w:line="238" w:lineRule="auto"/>
        <w:tabs>
          <w:tab w:leader="none" w:pos="1560" w:val="left"/>
          <w:tab w:leader="none" w:pos="19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].</w:t>
        <w:tab/>
        <w:t>(A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41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fee is not required only if the filing person: (1) has a previous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46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reporting beneficial ownership of more than five percent of the class of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4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described in Item 1; and (2) has filed no amendment subsequent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thereto reporting beneficial ownership of five percent 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less of such class.)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(See Rule 13d-7).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39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*The remainder of this cover page shall be filled out for a reporting person's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44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initial filing on this form with respect to the subject class of securities,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41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any subsequent amendment containing information which would alter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provided in a prior cover page.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38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required in the remainder of this cover page shall not be deemed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4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be "filed" for the purpose of Section 18 of the Securities Exchange Act of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38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1934 ("Act") or otherwise subject to the liabilities of that section of the Act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but shall be subject to all other provisions of the Act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(however, see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Notes).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 of 5 pages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 --------------------------------------------</w:t>
      </w:r>
    </w:p>
    <w:p>
      <w:pPr>
        <w:ind w:left="220"/>
        <w:spacing w:after="0"/>
        <w:tabs>
          <w:tab w:leader="none" w:pos="1360" w:val="left"/>
          <w:tab w:leader="none" w:pos="3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CUSIP NO.</w:t>
        <w:tab/>
        <w:t>25057L102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13G/A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OF 5 PAGES</w:t>
      </w:r>
    </w:p>
    <w:p>
      <w:pPr>
        <w:ind w:left="220" w:hanging="212"/>
        <w:spacing w:after="0" w:line="237" w:lineRule="auto"/>
        <w:tabs>
          <w:tab w:leader="none" w:pos="2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-------------------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640" w:right="4419" w:hanging="527"/>
        <w:spacing w:after="0" w:line="470" w:lineRule="auto"/>
        <w:tabs>
          <w:tab w:leader="none" w:pos="6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S.S. or I.R.S. IDENTIFICATION NO. OF ABOVE PERSON GRACE &amp; WHITE, INC.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#13-2884675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 w:line="238" w:lineRule="auto"/>
        <w:tabs>
          <w:tab w:leader="none" w:pos="2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IF A MEMBER OF A GROUP*</w:t>
      </w:r>
    </w:p>
    <w:p>
      <w:pPr>
        <w:sectPr>
          <w:pgSz w:w="11900" w:h="16856" w:orient="portrait"/>
          <w:cols w:equalWidth="0" w:num="1">
            <w:col w:w="10219"/>
          </w:cols>
          <w:pgMar w:left="240" w:top="1440" w:right="1440" w:bottom="0" w:gutter="0" w:footer="0" w:header="0"/>
        </w:sectPr>
      </w:pPr>
    </w:p>
    <w:bookmarkStart w:id="1" w:name="page2"/>
    <w:bookmarkEnd w:id="1"/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[_]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[_]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 w:line="238" w:lineRule="auto"/>
        <w:tabs>
          <w:tab w:leader="none" w:pos="2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 w:line="238" w:lineRule="auto"/>
        <w:tabs>
          <w:tab w:leader="none" w:pos="2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U.S.A.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 w:line="238" w:lineRule="auto"/>
        <w:tabs>
          <w:tab w:leader="none" w:pos="2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</w:t>
      </w: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VOTING POWER</w:t>
      </w:r>
    </w:p>
    <w:p>
      <w:pPr>
        <w:ind w:left="22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</w:t>
      </w:r>
    </w:p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</w:t>
      </w: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161,500</w:t>
      </w:r>
    </w:p>
    <w:p>
      <w:pPr>
        <w:ind w:left="640"/>
        <w:spacing w:after="0"/>
        <w:tabs>
          <w:tab w:leader="none" w:pos="19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</w:t>
      </w: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VOTING POWER</w:t>
      </w:r>
    </w:p>
    <w:p>
      <w:pPr>
        <w:ind w:left="320"/>
        <w:spacing w:after="0"/>
        <w:tabs>
          <w:tab w:leader="none" w:pos="2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BENEFICIALLY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6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OWNED BY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NONE</w:t>
      </w:r>
    </w:p>
    <w:p>
      <w:pPr>
        <w:ind w:left="20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740"/>
        <w:spacing w:after="0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SOLE DISPOSITIVE POWER</w:t>
      </w:r>
    </w:p>
    <w:p>
      <w:pPr>
        <w:ind w:left="2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</w:t>
      </w: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REPORTING</w:t>
      </w:r>
    </w:p>
    <w:p>
      <w:pPr>
        <w:ind w:left="2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1,147,457</w:t>
      </w:r>
    </w:p>
    <w:p>
      <w:pPr>
        <w:ind w:left="640"/>
        <w:spacing w:after="0"/>
        <w:tabs>
          <w:tab w:leader="none" w:pos="19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PERSON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DISPOSITIVE POWER</w:t>
      </w:r>
    </w:p>
    <w:p>
      <w:pPr>
        <w:ind w:left="740"/>
        <w:spacing w:after="0"/>
        <w:tabs>
          <w:tab w:leader="none" w:pos="2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8</w:t>
      </w: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NONE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 w:line="238" w:lineRule="auto"/>
        <w:tabs>
          <w:tab w:leader="none" w:pos="22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40" w:right="39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 PERSON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1,147,457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 w:line="238" w:lineRule="auto"/>
        <w:tabs>
          <w:tab w:leader="none" w:pos="22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40" w:right="39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BOX IF THE AGGREGATE AMOUNT IN ROW (9) EXCLUDES CERTAIN SHARES*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[_]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 w:line="238" w:lineRule="auto"/>
        <w:tabs>
          <w:tab w:leader="none" w:pos="22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 REPRESENTED BY AMOUNT IN ROW (9)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7.27%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 w:line="238" w:lineRule="auto"/>
        <w:tabs>
          <w:tab w:leader="none" w:pos="22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TYPE OF REPORTING PERSON*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</w:t>
      </w:r>
    </w:p>
    <w:p>
      <w:pPr>
        <w:ind w:left="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IA.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 --------------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CUSIP NUMBER -----------------------------------------------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-----------------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</w:sectPr>
      </w:pP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25057L102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Page 3 Of 5 Pages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2560" w:space="720"/>
            <w:col w:w="6939"/>
          </w:cols>
          <w:pgMar w:left="240" w:top="136" w:right="1440" w:bottom="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1.</w:t>
      </w:r>
    </w:p>
    <w:p>
      <w:pPr>
        <w:ind w:left="860" w:hanging="431"/>
        <w:spacing w:after="0" w:line="238" w:lineRule="auto"/>
        <w:tabs>
          <w:tab w:leader="none" w:pos="86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 of Issuer:  DESIGNS, INC.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</w:t>
      </w:r>
    </w:p>
    <w:p>
      <w:pPr>
        <w:spacing w:after="0" w:line="20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0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hanging="431"/>
        <w:spacing w:after="0"/>
        <w:tabs>
          <w:tab w:leader="none" w:pos="86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Address of Issuer's Principal Executive Offices: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860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860" w:right="7579"/>
        <w:spacing w:after="0" w:line="290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66 B Street, Needham, MA 02494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  <w:type w:val="continuous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2.</w:t>
      </w:r>
    </w:p>
    <w:p>
      <w:pPr>
        <w:ind w:left="860" w:hanging="431"/>
        <w:spacing w:after="0"/>
        <w:tabs>
          <w:tab w:leader="none" w:pos="8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 of Person Filing: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GRACE &amp; WHITE, INC.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</w:t>
      </w:r>
    </w:p>
    <w:p>
      <w:pPr>
        <w:spacing w:after="0" w:line="20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0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hanging="431"/>
        <w:spacing w:after="0"/>
        <w:tabs>
          <w:tab w:leader="none" w:pos="8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 of Principal Business Office: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Grace &amp; White, Inc.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right="6519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515 Madison Ave. Suite 1700 New York, New York 10022</w:t>
      </w:r>
    </w:p>
    <w:p>
      <w:pPr>
        <w:sectPr>
          <w:pgSz w:w="11900" w:h="16838" w:orient="portrait"/>
          <w:cols w:equalWidth="0" w:num="1">
            <w:col w:w="10219"/>
          </w:cols>
          <w:pgMar w:left="240" w:top="339" w:right="1440" w:bottom="0" w:gutter="0" w:footer="0" w:header="0"/>
        </w:sectPr>
      </w:pP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(c) Citizenship: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New York Corporation</w:t>
      </w:r>
    </w:p>
    <w:p>
      <w:pPr>
        <w:spacing w:after="0" w:line="41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2140" w:space="720"/>
            <w:col w:w="7359"/>
          </w:cols>
          <w:pgMar w:left="240" w:top="339" w:right="1440" w:bottom="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60" w:hanging="431"/>
        <w:spacing w:after="0"/>
        <w:tabs>
          <w:tab w:leader="none" w:pos="86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of Class of Securities:  Common Stock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hanging="431"/>
        <w:spacing w:after="0"/>
        <w:tabs>
          <w:tab w:leader="none" w:pos="86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CUSIP Number: 25057L102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43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 If this statement is filed pursuant to Rule 13d-1(b),</w:t>
      </w: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</w:t>
      </w: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13d-2(b), check whether the person filing is a:</w:t>
      </w:r>
    </w:p>
    <w:p>
      <w:pPr>
        <w:ind w:left="8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540" w:hanging="427"/>
        <w:spacing w:after="0"/>
        <w:tabs>
          <w:tab w:leader="none" w:pos="540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  Investment adviser registered under Section 203 of</w:t>
      </w:r>
    </w:p>
    <w:p>
      <w:pPr>
        <w:ind w:left="860" w:hanging="431"/>
        <w:spacing w:after="0" w:line="238" w:lineRule="auto"/>
        <w:tabs>
          <w:tab w:leader="none" w:pos="860" w:val="left"/>
        </w:tabs>
        <w:numPr>
          <w:ilvl w:val="1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Investment Advisers Act of 1940.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4. Ownership.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860" w:hanging="431"/>
        <w:spacing w:after="0"/>
        <w:tabs>
          <w:tab w:leader="none" w:pos="860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beneficially owned: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shares of Common Stock beneficially owned by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right="34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Grace &amp; White, Inc. by this Schedule amount to 1,147,457 shares.</w:t>
      </w:r>
    </w:p>
    <w:p>
      <w:pPr>
        <w:spacing w:after="0" w:line="202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hanging="431"/>
        <w:spacing w:after="0"/>
        <w:tabs>
          <w:tab w:leader="none" w:pos="860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7.27%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right="3899" w:hanging="431"/>
        <w:spacing w:after="0" w:line="235" w:lineRule="auto"/>
        <w:tabs>
          <w:tab w:leader="none" w:pos="860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information on voting and dispositive power with respect to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above listed shares, see Items 5-8 of the Cover Page.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 Ownership of Five Percent or Less of a Class.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N/A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860" w:right="4319" w:hanging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6. Ownership of more than Five Percent on Behalf of Another Person.</w:t>
      </w: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N/A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860" w:right="3999" w:hanging="842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7. Identification and Classification of the Subsidiary Which Acquired the Security Being Reported on</w:t>
      </w:r>
    </w:p>
    <w:p>
      <w:pPr>
        <w:ind w:left="860"/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the Parent Holding Company.</w:t>
      </w: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</w:t>
      </w:r>
    </w:p>
    <w:p>
      <w:pPr>
        <w:ind w:left="8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N/A.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860" w:right="3999" w:hanging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8. Identification and Classification of Members of the Group.</w:t>
      </w: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N/A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9. Notice of Dissolution of Group.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</w:t>
      </w: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N/A.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10.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Certification.</w:t>
      </w:r>
    </w:p>
    <w:p>
      <w:pPr>
        <w:ind w:left="10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540" w:right="431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signing below, I certify that, to the best of my knowledge and belief, the securities referred to above were acquired in the ordinary course of</w:t>
      </w:r>
    </w:p>
    <w:p>
      <w:pPr>
        <w:sectPr>
          <w:pgSz w:w="11900" w:h="16838" w:orient="portrait"/>
          <w:cols w:equalWidth="0" w:num="1">
            <w:col w:w="10219"/>
          </w:cols>
          <w:pgMar w:left="240" w:top="339" w:right="1440" w:bottom="0" w:gutter="0" w:footer="0" w:header="0"/>
          <w:type w:val="continuous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and were not acquired for the purpose of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3999"/>
        <w:spacing w:after="0" w:line="27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do not have the effect of changing or influencing the control of the issuer of such securities and were not acquired in connection with or as a participant in any transaction having such purposes or effect.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center"/>
        <w:ind w:right="47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reasonable inquiry and to the best of my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3779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knowledge and belief, I certify that the information set forth in this statement is true, complete and correct.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DATE: January 22, 2001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Grace &amp; White, Inc.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 s/MARC RAVITZ</w:t>
      </w:r>
    </w:p>
    <w:p>
      <w:pPr>
        <w:ind w:left="2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</w:t>
      </w: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 Ravitz</w:t>
      </w:r>
    </w:p>
    <w:p>
      <w:pPr>
        <w:ind w:left="2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Vice President</w:t>
      </w:r>
    </w:p>
    <w:sectPr>
      <w:pgSz w:w="11900" w:h="16838" w:orient="portrait"/>
      <w:cols w:equalWidth="0" w:num="1">
        <w:col w:w="9679"/>
      </w:cols>
      <w:pgMar w:left="78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545E146"/>
    <w:multiLevelType w:val="hybridMultilevel"/>
    <w:lvl w:ilvl="0">
      <w:lvlJc w:val="left"/>
      <w:lvlText w:val="-"/>
      <w:numFmt w:val="bullet"/>
      <w:start w:val="1"/>
    </w:lvl>
  </w:abstractNum>
  <w:abstractNum w:abstractNumId="1">
    <w:nsid w:val="515F007C"/>
    <w:multiLevelType w:val="hybridMultilevel"/>
    <w:lvl w:ilvl="0">
      <w:lvlJc w:val="left"/>
      <w:lvlText w:val="-"/>
      <w:numFmt w:val="bullet"/>
      <w:start w:val="1"/>
    </w:lvl>
    <w:lvl w:ilvl="1">
      <w:lvlJc w:val="left"/>
      <w:lvlText w:val="1"/>
      <w:numFmt w:val="bullet"/>
      <w:start w:val="1"/>
    </w:lvl>
  </w:abstractNum>
  <w:abstractNum w:abstractNumId="2">
    <w:nsid w:val="5BD062C2"/>
    <w:multiLevelType w:val="hybridMultilevel"/>
    <w:lvl w:ilvl="0">
      <w:lvlJc w:val="left"/>
      <w:lvlText w:val="(%1)"/>
      <w:numFmt w:val="lowerLetter"/>
      <w:start w:val="1"/>
    </w:lvl>
  </w:abstractNum>
  <w:abstractNum w:abstractNumId="3">
    <w:nsid w:val="12200854"/>
    <w:multiLevelType w:val="hybridMultilevel"/>
    <w:lvl w:ilvl="0">
      <w:lvlJc w:val="left"/>
      <w:lvlText w:val="-"/>
      <w:numFmt w:val="bullet"/>
      <w:start w:val="1"/>
    </w:lvl>
  </w:abstractNum>
  <w:abstractNum w:abstractNumId="4">
    <w:nsid w:val="4DB127F8"/>
    <w:multiLevelType w:val="hybridMultilevel"/>
    <w:lvl w:ilvl="0">
      <w:lvlJc w:val="left"/>
      <w:lvlText w:val="-"/>
      <w:numFmt w:val="bullet"/>
      <w:start w:val="1"/>
    </w:lvl>
  </w:abstractNum>
  <w:abstractNum w:abstractNumId="5">
    <w:nsid w:val="216231B"/>
    <w:multiLevelType w:val="hybridMultilevel"/>
    <w:lvl w:ilvl="0">
      <w:lvlJc w:val="left"/>
      <w:lvlText w:val="-"/>
      <w:numFmt w:val="bullet"/>
      <w:start w:val="1"/>
    </w:lvl>
  </w:abstractNum>
  <w:abstractNum w:abstractNumId="6">
    <w:nsid w:val="1F16E9E8"/>
    <w:multiLevelType w:val="hybridMultilevel"/>
    <w:lvl w:ilvl="0">
      <w:lvlJc w:val="left"/>
      <w:lvlText w:val="-"/>
      <w:numFmt w:val="bullet"/>
      <w:start w:val="1"/>
    </w:lvl>
  </w:abstractNum>
  <w:abstractNum w:abstractNumId="7">
    <w:nsid w:val="1190CDE7"/>
    <w:multiLevelType w:val="hybridMultilevel"/>
    <w:lvl w:ilvl="0">
      <w:lvlJc w:val="left"/>
      <w:lvlText w:val="-"/>
      <w:numFmt w:val="bullet"/>
      <w:start w:val="1"/>
    </w:lvl>
  </w:abstractNum>
  <w:abstractNum w:abstractNumId="8">
    <w:nsid w:val="66EF438D"/>
    <w:multiLevelType w:val="hybridMultilevel"/>
    <w:lvl w:ilvl="0">
      <w:lvlJc w:val="left"/>
      <w:lvlText w:val="-"/>
      <w:numFmt w:val="bullet"/>
      <w:start w:val="1"/>
    </w:lvl>
  </w:abstractNum>
  <w:abstractNum w:abstractNumId="9">
    <w:nsid w:val="140E0F76"/>
    <w:multiLevelType w:val="hybridMultilevel"/>
    <w:lvl w:ilvl="0">
      <w:lvlJc w:val="left"/>
      <w:lvlText w:val="-"/>
      <w:numFmt w:val="bullet"/>
      <w:start w:val="1"/>
    </w:lvl>
  </w:abstractNum>
  <w:abstractNum w:abstractNumId="10">
    <w:nsid w:val="3352255A"/>
    <w:multiLevelType w:val="hybridMultilevel"/>
    <w:lvl w:ilvl="0">
      <w:lvlJc w:val="left"/>
      <w:lvlText w:val="(%1)"/>
      <w:numFmt w:val="lowerLetter"/>
      <w:start w:val="1"/>
    </w:lvl>
  </w:abstractNum>
  <w:abstractNum w:abstractNumId="11">
    <w:nsid w:val="109CF92E"/>
    <w:multiLevelType w:val="hybridMultilevel"/>
    <w:lvl w:ilvl="0">
      <w:lvlJc w:val="left"/>
      <w:lvlText w:val="(%1)"/>
      <w:numFmt w:val="lowerLetter"/>
      <w:start w:val="1"/>
    </w:lvl>
  </w:abstractNum>
  <w:abstractNum w:abstractNumId="12">
    <w:nsid w:val="DED7263"/>
    <w:multiLevelType w:val="hybridMultilevel"/>
    <w:lvl w:ilvl="0">
      <w:lvlJc w:val="left"/>
      <w:lvlText w:val="(%1)"/>
      <w:numFmt w:val="lowerLetter"/>
      <w:start w:val="4"/>
    </w:lvl>
  </w:abstractNum>
  <w:abstractNum w:abstractNumId="13">
    <w:nsid w:val="7FDCC233"/>
    <w:multiLevelType w:val="hybridMultilevel"/>
    <w:lvl w:ilvl="0">
      <w:lvlJc w:val="left"/>
      <w:lvlText w:val="(%1)"/>
      <w:numFmt w:val="lowerLetter"/>
      <w:start w:val="5"/>
    </w:lvl>
    <w:lvl w:ilvl="1">
      <w:lvlJc w:val="left"/>
      <w:lvlText w:val="---"/>
      <w:numFmt w:val="bullet"/>
      <w:start w:val="1"/>
    </w:lvl>
  </w:abstractNum>
  <w:abstractNum w:abstractNumId="14">
    <w:nsid w:val="1BEFD79F"/>
    <w:multiLevelType w:val="hybridMultilevel"/>
    <w:lvl w:ilvl="0">
      <w:lvlJc w:val="left"/>
      <w:lvlText w:val="(%1)"/>
      <w:numFmt w:val="lowerLetter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2019-12-11T20:29:32Z</dcterms:created>
  <dcterms:modified xsi:type="dcterms:W3CDTF">2019-12-11T20:29:32Z</dcterms:modified>
</cp:coreProperties>
</file>