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5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13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FILED BY THE REGISTRANT (X)</w:t>
      </w:r>
    </w:p>
    <w:p>
      <w:pPr>
        <w:ind w:left="120"/>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Check the appropriate box:</w:t>
      </w:r>
    </w:p>
    <w:p>
      <w:pPr>
        <w:ind w:left="320" w:hanging="207"/>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ind w:left="320" w:hanging="207"/>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Additional Materials</w:t>
      </w:r>
    </w:p>
    <w:p>
      <w:pPr>
        <w:spacing w:after="0" w:line="3" w:lineRule="exact"/>
        <w:rPr>
          <w:sz w:val="24"/>
          <w:szCs w:val="24"/>
          <w:color w:val="auto"/>
        </w:rPr>
      </w:pPr>
    </w:p>
    <w:p>
      <w:pPr>
        <w:ind w:left="860" w:right="3779" w:hanging="747"/>
        <w:spacing w:after="0" w:line="235" w:lineRule="auto"/>
        <w:tabs>
          <w:tab w:leader="none" w:pos="3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section240.14a-11(c) or section 240.14a-12</w:t>
      </w:r>
    </w:p>
    <w:p>
      <w:pPr>
        <w:spacing w:after="0" w:line="6" w:lineRule="exact"/>
        <w:rPr>
          <w:sz w:val="24"/>
          <w:szCs w:val="24"/>
          <w:color w:val="auto"/>
        </w:rPr>
      </w:pPr>
    </w:p>
    <w:p>
      <w:pPr>
        <w:ind w:left="860" w:right="3159" w:hanging="747"/>
        <w:spacing w:after="0" w:line="235" w:lineRule="auto"/>
        <w:tabs>
          <w:tab w:leader="none" w:pos="3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200" w:lineRule="exact"/>
        <w:rPr>
          <w:sz w:val="24"/>
          <w:szCs w:val="24"/>
          <w:color w:val="auto"/>
        </w:rPr>
      </w:pPr>
    </w:p>
    <w:p>
      <w:pPr>
        <w:spacing w:after="0" w:line="20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DESIGNS,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200" w:lineRule="exact"/>
        <w:rPr>
          <w:sz w:val="24"/>
          <w:szCs w:val="24"/>
          <w:color w:val="auto"/>
        </w:rPr>
      </w:pPr>
    </w:p>
    <w:p>
      <w:pPr>
        <w:spacing w:after="0" w:line="22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740" w:hanging="627"/>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4" w:lineRule="exact"/>
        <w:rPr>
          <w:sz w:val="24"/>
          <w:szCs w:val="24"/>
          <w:color w:val="auto"/>
        </w:rPr>
      </w:pPr>
    </w:p>
    <w:p>
      <w:pPr>
        <w:ind w:left="740" w:right="2519" w:hanging="627"/>
        <w:spacing w:after="0" w:line="235" w:lineRule="auto"/>
        <w:tabs>
          <w:tab w:leader="none" w:pos="3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060" w:hanging="31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4" w:lineRule="exact"/>
        <w:rPr>
          <w:rFonts w:ascii="Courier New" w:cs="Courier New" w:eastAsia="Courier New" w:hAnsi="Courier New"/>
          <w:sz w:val="18"/>
          <w:szCs w:val="18"/>
          <w:color w:val="auto"/>
        </w:rPr>
      </w:pPr>
    </w:p>
    <w:p>
      <w:pPr>
        <w:ind w:left="1060" w:right="2319" w:hanging="315"/>
        <w:spacing w:after="0" w:line="268" w:lineRule="auto"/>
        <w:tabs>
          <w:tab w:leader="none" w:pos="10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2" w:lineRule="exact"/>
        <w:rPr>
          <w:sz w:val="24"/>
          <w:szCs w:val="24"/>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740" w:right="2939" w:hanging="627"/>
        <w:spacing w:after="0" w:line="237" w:lineRule="auto"/>
        <w:tabs>
          <w:tab w:leader="none" w:pos="31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8"/>
          <w:szCs w:val="18"/>
          <w:color w:val="auto"/>
        </w:rPr>
      </w:pPr>
    </w:p>
    <w:p>
      <w:pPr>
        <w:ind w:left="1060" w:hanging="315"/>
        <w:spacing w:after="0"/>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8419"/>
        <w:spacing w:after="0"/>
        <w:rPr>
          <w:sz w:val="20"/>
          <w:szCs w:val="20"/>
          <w:color w:val="auto"/>
        </w:rPr>
      </w:pPr>
      <w:r>
        <w:rPr>
          <w:rFonts w:ascii="Courier New" w:cs="Courier New" w:eastAsia="Courier New" w:hAnsi="Courier New"/>
          <w:sz w:val="18"/>
          <w:szCs w:val="18"/>
          <w:color w:val="auto"/>
        </w:rPr>
        <w:t>.Return Address</w:t>
      </w:r>
    </w:p>
    <w:p>
      <w:pPr>
        <w:spacing w:after="0" w:line="4" w:lineRule="exact"/>
        <w:rPr>
          <w:sz w:val="24"/>
          <w:szCs w:val="24"/>
          <w:color w:val="auto"/>
        </w:rPr>
      </w:pPr>
    </w:p>
    <w:p>
      <w:pPr>
        <w:jc w:val="center"/>
        <w:ind w:right="8419"/>
        <w:spacing w:after="0"/>
        <w:rPr>
          <w:sz w:val="20"/>
          <w:szCs w:val="20"/>
          <w:color w:val="auto"/>
        </w:rPr>
      </w:pPr>
      <w:r>
        <w:rPr>
          <w:rFonts w:ascii="Courier New" w:cs="Courier New" w:eastAsia="Courier New" w:hAnsi="Courier New"/>
          <w:sz w:val="16"/>
          <w:szCs w:val="16"/>
          <w:color w:val="auto"/>
        </w:rPr>
        <w:t>PROXYGRAM SERVICE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500 EIGHTH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10018</w:t>
      </w:r>
    </w:p>
    <w:p>
      <w:pPr>
        <w:ind w:left="120"/>
        <w:spacing w:after="0"/>
        <w:rPr>
          <w:sz w:val="20"/>
          <w:szCs w:val="20"/>
          <w:color w:val="auto"/>
        </w:rPr>
      </w:pPr>
      <w:r>
        <w:rPr>
          <w:rFonts w:ascii="Courier New" w:cs="Courier New" w:eastAsia="Courier New" w:hAnsi="Courier New"/>
          <w:sz w:val="18"/>
          <w:szCs w:val="18"/>
          <w:color w:val="auto"/>
        </w:rPr>
        <w:t>.Text</w:t>
      </w:r>
    </w:p>
    <w:p>
      <w:pPr>
        <w:spacing w:after="0" w:line="237" w:lineRule="auto"/>
        <w:rPr>
          <w:sz w:val="20"/>
          <w:szCs w:val="20"/>
          <w:color w:val="auto"/>
        </w:rPr>
      </w:pPr>
      <w:r>
        <w:rPr>
          <w:rFonts w:ascii="Courier New" w:cs="Courier New" w:eastAsia="Courier New" w:hAnsi="Courier New"/>
          <w:sz w:val="18"/>
          <w:szCs w:val="18"/>
          <w:color w:val="auto"/>
        </w:rPr>
        <w:t>CONFIDENTIAL IDENTIFICATION NUMBER:</w:t>
      </w:r>
    </w:p>
    <w:p>
      <w:pPr>
        <w:spacing w:after="0" w:line="5"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(Your identification number is confidential. It is to assure the operator of your identity.)</w:t>
      </w:r>
    </w:p>
    <w:p>
      <w:pPr>
        <w:spacing w:after="0" w:line="200" w:lineRule="exact"/>
        <w:rPr>
          <w:sz w:val="24"/>
          <w:szCs w:val="24"/>
          <w:color w:val="auto"/>
        </w:rPr>
      </w:pPr>
    </w:p>
    <w:p>
      <w:pPr>
        <w:spacing w:after="0" w:line="20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**ACT NOW PROTECT YOUR INVESTMENT**</w:t>
      </w:r>
    </w:p>
    <w:p>
      <w:pPr>
        <w:jc w:val="center"/>
        <w:ind w:right="2319"/>
        <w:spacing w:after="0" w:line="238" w:lineRule="auto"/>
        <w:rPr>
          <w:sz w:val="20"/>
          <w:szCs w:val="20"/>
          <w:color w:val="auto"/>
        </w:rPr>
      </w:pPr>
      <w:r>
        <w:rPr>
          <w:rFonts w:ascii="Courier New" w:cs="Courier New" w:eastAsia="Courier New" w:hAnsi="Courier New"/>
          <w:sz w:val="18"/>
          <w:szCs w:val="18"/>
          <w:color w:val="auto"/>
        </w:rPr>
        <w:t>VOTE FOR THE DESIGNS BOARD'S SLATE OF DIRECTORS</w:t>
      </w:r>
    </w:p>
    <w:p>
      <w:pPr>
        <w:spacing w:after="0" w:line="200" w:lineRule="exact"/>
        <w:rPr>
          <w:sz w:val="24"/>
          <w:szCs w:val="24"/>
          <w:color w:val="auto"/>
        </w:rPr>
      </w:pPr>
    </w:p>
    <w:p>
      <w:pPr>
        <w:spacing w:after="0" w:line="204"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September 30, 1999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ectPr>
          <w:pgSz w:w="11900" w:h="16838" w:orient="portrait"/>
          <w:cols w:equalWidth="0" w:num="1">
            <w:col w:w="10219"/>
          </w:cols>
          <w:pgMar w:left="240" w:top="649"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Designs'</w:t>
            </w:r>
          </w:p>
        </w:tc>
        <w:tc>
          <w:tcPr>
            <w:tcW w:w="36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Annual Meeting now just a few days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away,</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we need</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your</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support. Your</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vote is critical</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your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Company's</w:t>
            </w:r>
          </w:p>
        </w:tc>
        <w:tc>
          <w:tcPr>
            <w:tcW w:w="1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future and to</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the value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your</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Designs shares. There are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several</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important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facts</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you should know:</w:t>
            </w:r>
          </w:p>
        </w:tc>
      </w:tr>
    </w:tbl>
    <w:p>
      <w:pPr>
        <w:spacing w:after="0" w:line="201"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COMMITTEE FULLY SUPPORTS DESIGNS SLATE</w:t>
      </w:r>
    </w:p>
    <w:p>
      <w:pPr>
        <w:spacing w:after="0" w:line="4" w:lineRule="exact"/>
        <w:rPr>
          <w:rFonts w:ascii="Courier New" w:cs="Courier New" w:eastAsia="Courier New" w:hAnsi="Courier New"/>
          <w:sz w:val="18"/>
          <w:szCs w:val="18"/>
          <w:color w:val="auto"/>
        </w:rPr>
      </w:pPr>
    </w:p>
    <w:p>
      <w:pPr>
        <w:ind w:left="32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Special Committee has completed a review of the Company's recent performance, current sales trends and plans for the balance of fiscal 1999. Based on this review the Committee has reaffirmed its view that earnings for this year will meet or exceed the projected $.33 per share. The year 2000 is expected to be very solid for Designs, unless, of course, Holtzman prevails. The Committee urges you to vote FOR the election of the Designs Board's slate of directors.</w:t>
      </w:r>
    </w:p>
    <w:p>
      <w:pPr>
        <w:spacing w:after="0" w:line="20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 RECOMMENDS ELECTING THE BOARD'S NOMINEES</w:t>
      </w:r>
    </w:p>
    <w:p>
      <w:pPr>
        <w:spacing w:after="0" w:line="4" w:lineRule="exact"/>
        <w:rPr>
          <w:rFonts w:ascii="Courier New" w:cs="Courier New" w:eastAsia="Courier New" w:hAnsi="Courier New"/>
          <w:sz w:val="18"/>
          <w:szCs w:val="18"/>
          <w:color w:val="auto"/>
        </w:rPr>
      </w:pPr>
    </w:p>
    <w:p>
      <w:pPr>
        <w:ind w:left="320"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Shareholder Services ("ISS"), the nation's leading voting advisory service, recommended that its clients, including institutional investors, mutual funds and other fiduciaries, vote FOR the Designs Board's slate of Directors.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DON'T RISK THE LEVI STRAUSS RELATIONSHIP</w:t>
      </w:r>
    </w:p>
    <w:p>
      <w:pPr>
        <w:spacing w:after="0" w:line="4" w:lineRule="exact"/>
        <w:rPr>
          <w:rFonts w:ascii="Courier New" w:cs="Courier New" w:eastAsia="Courier New" w:hAnsi="Courier New"/>
          <w:sz w:val="18"/>
          <w:szCs w:val="18"/>
          <w:color w:val="auto"/>
        </w:rPr>
      </w:pPr>
    </w:p>
    <w:p>
      <w:pPr>
        <w:ind w:left="320"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Schultz, Jewelcor's prospective CEO, has touted a "25-year relationship" with Levi Strauss. You should know that Levi Strauss has informed us that there is no member of Levi's senior management who even recognizes his name. DO NOT BE MISLED. The Levi's relationship is critical to the financial viability of Designs. Protect your investment---vote FOR the Designs Board's slate of Directors.</w:t>
      </w:r>
    </w:p>
    <w:p>
      <w:pPr>
        <w:spacing w:after="0" w:line="210"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Since time is short and your vote critical, we have established a method which will enable you to vote by toll-free ProxyGram. Please take a few minutes of your time to follow the simple steps listed below.</w:t>
      </w:r>
    </w:p>
    <w:p>
      <w:pPr>
        <w:spacing w:after="0" w:line="178"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If you have any questions or need assistance in the last-minute voting of your shares, please call our proxy solicitor, Innisfree M&amp;A Incorporated, toll-free at 888-750-5834.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Thank you for your support.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G. Groninger</w:t>
      </w:r>
    </w:p>
    <w:p>
      <w:pPr>
        <w:spacing w:after="0" w:line="238" w:lineRule="auto"/>
        <w:rPr>
          <w:sz w:val="20"/>
          <w:szCs w:val="20"/>
          <w:color w:val="auto"/>
        </w:rPr>
      </w:pPr>
      <w:r>
        <w:rPr>
          <w:rFonts w:ascii="Courier New" w:cs="Courier New" w:eastAsia="Courier New" w:hAnsi="Courier New"/>
          <w:sz w:val="18"/>
          <w:szCs w:val="18"/>
          <w:color w:val="auto"/>
        </w:rPr>
        <w:t>Chairman of the Special Committee</w:t>
      </w:r>
    </w:p>
    <w:p>
      <w:pPr>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TOLL-FREE PROXYGRAM OPERATORS WHO ARE INDEPENDENT OF THE</w:t>
      </w:r>
    </w:p>
    <w:p>
      <w:pPr>
        <w:jc w:val="center"/>
        <w:ind w:right="2199"/>
        <w:spacing w:after="0" w:line="238" w:lineRule="auto"/>
        <w:rPr>
          <w:sz w:val="20"/>
          <w:szCs w:val="20"/>
          <w:color w:val="auto"/>
        </w:rPr>
      </w:pPr>
      <w:r>
        <w:rPr>
          <w:rFonts w:ascii="Courier New" w:cs="Courier New" w:eastAsia="Courier New" w:hAnsi="Courier New"/>
          <w:sz w:val="18"/>
          <w:szCs w:val="18"/>
          <w:color w:val="auto"/>
        </w:rPr>
        <w:t>COMPANY ARE AVAILABLE TO ASSIST YOU NOW!!!</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INSTRUCTIONS</w:t>
      </w:r>
    </w:p>
    <w:p>
      <w:pPr>
        <w:spacing w:after="0" w:line="207" w:lineRule="exact"/>
        <w:rPr>
          <w:sz w:val="20"/>
          <w:szCs w:val="20"/>
          <w:color w:val="auto"/>
        </w:rPr>
      </w:pPr>
    </w:p>
    <w:p>
      <w:pPr>
        <w:ind w:left="420" w:right="283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Toll-Free 1-800-437-7699 between 8:00 a.m. and 12:00 midnight eastern time.</w:t>
      </w:r>
    </w:p>
    <w:p>
      <w:pPr>
        <w:spacing w:after="0" w:line="208" w:lineRule="exact"/>
        <w:rPr>
          <w:rFonts w:ascii="Courier New" w:cs="Courier New" w:eastAsia="Courier New" w:hAnsi="Courier New"/>
          <w:sz w:val="18"/>
          <w:szCs w:val="18"/>
          <w:color w:val="auto"/>
        </w:rPr>
      </w:pPr>
    </w:p>
    <w:p>
      <w:pPr>
        <w:ind w:left="420" w:right="325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the operator that you wish to send a collect ProxyGram to ID No. 8401, Designs, Inc.</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your name, address and telephone number.</w:t>
      </w:r>
    </w:p>
    <w:p>
      <w:pPr>
        <w:spacing w:after="0" w:line="206" w:lineRule="exact"/>
        <w:rPr>
          <w:rFonts w:ascii="Courier New" w:cs="Courier New" w:eastAsia="Courier New" w:hAnsi="Courier New"/>
          <w:sz w:val="18"/>
          <w:szCs w:val="18"/>
          <w:color w:val="auto"/>
        </w:rPr>
      </w:pPr>
    </w:p>
    <w:p>
      <w:pPr>
        <w:ind w:left="420" w:right="251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your confidential identification number and number of shares as shown below:</w:t>
      </w:r>
    </w:p>
    <w:p>
      <w:pPr>
        <w:spacing w:after="0" w:line="208" w:lineRule="exact"/>
        <w:rPr>
          <w:rFonts w:ascii="Courier New" w:cs="Courier New" w:eastAsia="Courier New" w:hAnsi="Courier New"/>
          <w:sz w:val="18"/>
          <w:szCs w:val="18"/>
          <w:color w:val="auto"/>
        </w:rPr>
      </w:pPr>
    </w:p>
    <w:p>
      <w:pPr>
        <w:ind w:left="420" w:right="60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IDENTIFICATION NUMBER: NUMBER OF SHARES:</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Annual Meeting of Stockholders</w:t>
      </w:r>
    </w:p>
    <w:p>
      <w:pPr>
        <w:spacing w:after="0" w:line="207" w:lineRule="exact"/>
        <w:rPr>
          <w:sz w:val="20"/>
          <w:szCs w:val="20"/>
          <w:color w:val="auto"/>
        </w:rPr>
      </w:pPr>
    </w:p>
    <w:p>
      <w:pPr>
        <w:ind w:left="860" w:right="2739" w:hanging="420"/>
        <w:spacing w:after="0" w:line="290" w:lineRule="auto"/>
        <w:rPr>
          <w:sz w:val="20"/>
          <w:szCs w:val="20"/>
          <w:color w:val="auto"/>
        </w:rPr>
      </w:pPr>
      <w:r>
        <w:rPr>
          <w:rFonts w:ascii="Courier New" w:cs="Courier New" w:eastAsia="Courier New" w:hAnsi="Courier New"/>
          <w:sz w:val="16"/>
          <w:szCs w:val="16"/>
          <w:color w:val="auto"/>
        </w:rPr>
        <w:t>THIS PROXY IS SOLICITED ON BEHALF OF THE BOARD OF DIRECTORS FOR THE ANNUAL MEETING OF STOCKHOLDERS TO BE HELD ON OCTOBER 4, 1999</w:t>
      </w:r>
    </w:p>
    <w:p>
      <w:pPr>
        <w:spacing w:after="0" w:line="170"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The undersigned stockholder of Designs, Inc. hereby appoints James G. Groninger, with full power of substitution and to each substitute appointed pursuant to such power, as proxy or proxies, to cast all votes, as designated hereon, which the undersigned stockholder is entitled to cast at the Annual Meeting of the Stockholders of Designs, Inc. to be held at 11:00 a.m. local time on October 4, 1999, at One Post Office Square, Boston, Massachusetts 02109, and, at any and all adjournments and postponements thereof, with all powers which the undersigned would possess if personally</w:t>
      </w:r>
    </w:p>
    <w:p>
      <w:pPr>
        <w:sectPr>
          <w:pgSz w:w="11900" w:h="16838" w:orient="portrait"/>
          <w:cols w:equalWidth="0" w:num="1">
            <w:col w:w="10219"/>
          </w:cols>
          <w:pgMar w:left="240" w:top="136" w:right="1440" w:bottom="0" w:gutter="0" w:footer="0" w:header="0"/>
        </w:sectPr>
      </w:pPr>
    </w:p>
    <w:bookmarkStart w:id="2" w:name="page3"/>
    <w:bookmarkEnd w:id="2"/>
    <w:p>
      <w:pPr>
        <w:ind w:right="2319"/>
        <w:spacing w:after="0" w:line="237" w:lineRule="auto"/>
        <w:rPr>
          <w:sz w:val="20"/>
          <w:szCs w:val="20"/>
          <w:color w:val="auto"/>
        </w:rPr>
      </w:pPr>
      <w:r>
        <w:rPr>
          <w:rFonts w:ascii="Courier New" w:cs="Courier New" w:eastAsia="Courier New" w:hAnsi="Courier New"/>
          <w:sz w:val="18"/>
          <w:szCs w:val="18"/>
          <w:color w:val="auto"/>
        </w:rPr>
        <w:t>present (i) as designated below with respect to the matters set forth below and described in the accompanying Notice and Proxy Statement, and (ii) in their discretion with respect to any other business that may properly come before the Annual Meeting. The undersigned stockholder hereby revokes any proxy or proxies heretofore given by the undersigned to others for such Annual Meeting.</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PROXY WHEN PROPERLY EXECUTED AND RETURNED WILL BE VOTED IN THE MANNER DIRECTED BY THE UNDERSIGNED STOCKHOLDER. IF NO DIRECTION IS MADE, THIS PROXY WILL BE VOTED (1) FOR THE ELECTION OF ALL NOMINEES LISTED IN PROPOSAL 1 AND (2) AGAINST PROPOSAL 2.</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Board of Directors recommends a vote FOR the election of the nominees listed in Proposal 1 below and AGAINST Proposal 2.</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BOARD OF DIRECTORS RECOMMENDS A VOTE "FOR" PROPOSAL 1</w:t>
      </w:r>
    </w:p>
    <w:p>
      <w:pPr>
        <w:spacing w:after="0" w:line="207" w:lineRule="exact"/>
        <w:rPr>
          <w:sz w:val="20"/>
          <w:szCs w:val="20"/>
          <w:color w:val="auto"/>
        </w:rPr>
      </w:pPr>
    </w:p>
    <w:p>
      <w:pPr>
        <w:ind w:left="420" w:right="293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nominees named below to the Board of Directors of the Company.</w:t>
      </w:r>
    </w:p>
    <w:p>
      <w:pPr>
        <w:spacing w:after="0" w:line="203"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Nominees:</w:t>
        <w:tab/>
        <w:t>Joel H. Reichman, James G. Groninger, Bernard M.</w:t>
      </w:r>
    </w:p>
    <w:p>
      <w:pPr>
        <w:ind w:left="420"/>
        <w:spacing w:after="0" w:line="238" w:lineRule="auto"/>
        <w:rPr>
          <w:sz w:val="20"/>
          <w:szCs w:val="20"/>
          <w:color w:val="auto"/>
        </w:rPr>
      </w:pPr>
      <w:r>
        <w:rPr>
          <w:rFonts w:ascii="Courier New" w:cs="Courier New" w:eastAsia="Courier New" w:hAnsi="Courier New"/>
          <w:sz w:val="18"/>
          <w:szCs w:val="18"/>
          <w:color w:val="auto"/>
        </w:rPr>
        <w:t>Manuel, Melvin I. Shapiro, and Peter L. Thigpen.</w:t>
      </w:r>
    </w:p>
    <w:p>
      <w:pPr>
        <w:spacing w:after="0" w:line="202" w:lineRule="exact"/>
        <w:rPr>
          <w:sz w:val="20"/>
          <w:szCs w:val="20"/>
          <w:color w:val="auto"/>
        </w:rPr>
      </w:pPr>
    </w:p>
    <w:p>
      <w:pPr>
        <w:ind w:left="420"/>
        <w:spacing w:after="0"/>
        <w:tabs>
          <w:tab w:leader="none" w:pos="720" w:val="left"/>
          <w:tab w:leader="none" w:pos="2200" w:val="left"/>
          <w:tab w:leader="none" w:pos="2520" w:val="left"/>
          <w:tab w:leader="none" w:pos="4720" w:val="left"/>
          <w:tab w:leader="none" w:pos="5040" w:val="left"/>
        </w:tabs>
        <w:rPr>
          <w:sz w:val="20"/>
          <w:szCs w:val="20"/>
          <w:color w:val="auto"/>
        </w:rPr>
      </w:pPr>
      <w:r>
        <w:rPr>
          <w:rFonts w:ascii="Courier New" w:cs="Courier New" w:eastAsia="Courier New" w:hAnsi="Courier New"/>
          <w:sz w:val="18"/>
          <w:szCs w:val="18"/>
          <w:color w:val="auto"/>
        </w:rPr>
        <w:t>(</w:t>
        <w:tab/>
        <w:t>) FOR</w:t>
      </w:r>
      <w:r>
        <w:rPr>
          <w:sz w:val="20"/>
          <w:szCs w:val="20"/>
          <w:color w:val="auto"/>
        </w:rPr>
        <w:tab/>
      </w:r>
      <w:r>
        <w:rPr>
          <w:rFonts w:ascii="Courier New" w:cs="Courier New" w:eastAsia="Courier New" w:hAnsi="Courier New"/>
          <w:sz w:val="18"/>
          <w:szCs w:val="18"/>
          <w:color w:val="auto"/>
        </w:rPr>
        <w:t>(</w:t>
        <w:tab/>
        <w:t>) WITHHOLD</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FOR ALL EXCEPT</w:t>
      </w:r>
    </w:p>
    <w:p>
      <w:pPr>
        <w:spacing w:after="0" w:line="207" w:lineRule="exact"/>
        <w:rPr>
          <w:sz w:val="20"/>
          <w:szCs w:val="20"/>
          <w:color w:val="auto"/>
        </w:rPr>
      </w:pPr>
    </w:p>
    <w:p>
      <w:pPr>
        <w:ind w:left="420" w:right="3679" w:hanging="420"/>
        <w:spacing w:after="0" w:line="235" w:lineRule="auto"/>
        <w:rPr>
          <w:sz w:val="20"/>
          <w:szCs w:val="20"/>
          <w:color w:val="auto"/>
        </w:rPr>
      </w:pPr>
      <w:r>
        <w:rPr>
          <w:rFonts w:ascii="Courier New" w:cs="Courier New" w:eastAsia="Courier New" w:hAnsi="Courier New"/>
          <w:sz w:val="18"/>
          <w:szCs w:val="18"/>
          <w:color w:val="auto"/>
        </w:rPr>
        <w:t>INSTRUCTION:</w:t>
      </w:r>
      <w:r>
        <w:rPr>
          <w:sz w:val="20"/>
          <w:szCs w:val="20"/>
          <w:color w:val="auto"/>
        </w:rPr>
        <w:t xml:space="preserve"> </w:t>
      </w:r>
      <w:r>
        <w:rPr>
          <w:rFonts w:ascii="Courier New" w:cs="Courier New" w:eastAsia="Courier New" w:hAnsi="Courier New"/>
          <w:sz w:val="18"/>
          <w:szCs w:val="18"/>
          <w:color w:val="auto"/>
        </w:rPr>
        <w:t>To withhold authority to vote for any individual Nominee, give that nominee's name to the operator.</w:t>
      </w:r>
    </w:p>
    <w:p>
      <w:pPr>
        <w:spacing w:after="0" w:line="200" w:lineRule="exact"/>
        <w:rPr>
          <w:sz w:val="20"/>
          <w:szCs w:val="20"/>
          <w:color w:val="auto"/>
        </w:rPr>
      </w:pP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BOARD OF DIRECTORS RECOMMENDS A VOTE "AGAINST" PROPOSAL 2</w:t>
      </w:r>
    </w:p>
    <w:p>
      <w:pPr>
        <w:spacing w:after="0" w:line="207" w:lineRule="exact"/>
        <w:rPr>
          <w:sz w:val="20"/>
          <w:szCs w:val="20"/>
          <w:color w:val="auto"/>
        </w:rPr>
      </w:pPr>
    </w:p>
    <w:p>
      <w:pPr>
        <w:ind w:left="420" w:right="261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proposal to recommend that the Company's Board of Directors terminate the Shareholder Rights Agreement.</w:t>
      </w:r>
    </w:p>
    <w:p>
      <w:pPr>
        <w:spacing w:after="0" w:line="203" w:lineRule="exact"/>
        <w:rPr>
          <w:sz w:val="20"/>
          <w:szCs w:val="20"/>
          <w:color w:val="auto"/>
        </w:rPr>
      </w:pPr>
    </w:p>
    <w:p>
      <w:pPr>
        <w:ind w:left="420"/>
        <w:spacing w:after="0"/>
        <w:tabs>
          <w:tab w:leader="none" w:pos="720" w:val="left"/>
          <w:tab w:leader="none" w:pos="2300" w:val="left"/>
          <w:tab w:leader="none" w:pos="2620" w:val="left"/>
          <w:tab w:leader="none" w:pos="4720" w:val="left"/>
          <w:tab w:leader="none" w:pos="5040" w:val="left"/>
        </w:tabs>
        <w:rPr>
          <w:sz w:val="20"/>
          <w:szCs w:val="20"/>
          <w:color w:val="auto"/>
        </w:rPr>
      </w:pPr>
      <w:r>
        <w:rPr>
          <w:rFonts w:ascii="Courier New" w:cs="Courier New" w:eastAsia="Courier New" w:hAnsi="Courier New"/>
          <w:sz w:val="18"/>
          <w:szCs w:val="18"/>
          <w:color w:val="auto"/>
        </w:rPr>
        <w:t>(</w:t>
        <w:tab/>
        <w:t>) FOR</w:t>
      </w:r>
      <w:r>
        <w:rPr>
          <w:sz w:val="20"/>
          <w:szCs w:val="20"/>
          <w:color w:val="auto"/>
        </w:rPr>
        <w:tab/>
      </w:r>
      <w:r>
        <w:rPr>
          <w:rFonts w:ascii="Courier New" w:cs="Courier New" w:eastAsia="Courier New" w:hAnsi="Courier New"/>
          <w:sz w:val="18"/>
          <w:szCs w:val="18"/>
          <w:color w:val="auto"/>
        </w:rPr>
        <w:t>(</w:t>
        <w:tab/>
        <w:t>) AGAINST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The proxy may be revoked prior to the time it is voted by delivering to the Secretary of the Company either a written revocation or a proxy bearing a later date or by appearing at the Annual Meeting and voting in person.</w:t>
      </w:r>
    </w:p>
    <w:p>
      <w:pPr>
        <w:spacing w:after="0" w:line="17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Please give name to the operator exactly as name appears hereon. When signing as attorney, administrator, trustee or guardian, give full title as such; and when stock has been issued in the name of two or more persons, all must 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.Return Address</w:t>
      </w:r>
    </w:p>
    <w:p>
      <w:pPr>
        <w:spacing w:after="0" w:line="238" w:lineRule="auto"/>
        <w:rPr>
          <w:sz w:val="20"/>
          <w:szCs w:val="20"/>
          <w:color w:val="auto"/>
        </w:rPr>
      </w:pPr>
      <w:r>
        <w:rPr>
          <w:rFonts w:ascii="Courier New" w:cs="Courier New" w:eastAsia="Courier New" w:hAnsi="Courier New"/>
          <w:sz w:val="18"/>
          <w:szCs w:val="18"/>
          <w:color w:val="auto"/>
        </w:rPr>
        <w:t>PROXY SERVICES</w:t>
      </w:r>
    </w:p>
    <w:p>
      <w:pPr>
        <w:spacing w:after="0"/>
        <w:rPr>
          <w:sz w:val="20"/>
          <w:szCs w:val="20"/>
          <w:color w:val="auto"/>
        </w:rPr>
      </w:pPr>
      <w:r>
        <w:rPr>
          <w:rFonts w:ascii="Courier New" w:cs="Courier New" w:eastAsia="Courier New" w:hAnsi="Courier New"/>
          <w:sz w:val="18"/>
          <w:szCs w:val="18"/>
          <w:color w:val="auto"/>
        </w:rPr>
        <w:t>51 MERCEDES WAY</w:t>
      </w:r>
    </w:p>
    <w:p>
      <w:pPr>
        <w:spacing w:after="0"/>
        <w:tabs>
          <w:tab w:leader="none" w:pos="1460" w:val="left"/>
        </w:tabs>
        <w:rPr>
          <w:sz w:val="20"/>
          <w:szCs w:val="20"/>
          <w:color w:val="auto"/>
        </w:rPr>
      </w:pPr>
      <w:r>
        <w:rPr>
          <w:rFonts w:ascii="Courier New" w:cs="Courier New" w:eastAsia="Courier New" w:hAnsi="Courier New"/>
          <w:sz w:val="18"/>
          <w:szCs w:val="18"/>
          <w:color w:val="auto"/>
        </w:rPr>
        <w:t>EDGEWOOD, NY</w:t>
      </w:r>
      <w:r>
        <w:rPr>
          <w:sz w:val="20"/>
          <w:szCs w:val="20"/>
          <w:color w:val="auto"/>
        </w:rPr>
        <w:tab/>
      </w:r>
      <w:r>
        <w:rPr>
          <w:rFonts w:ascii="Courier New" w:cs="Courier New" w:eastAsia="Courier New" w:hAnsi="Courier New"/>
          <w:sz w:val="16"/>
          <w:szCs w:val="16"/>
          <w:color w:val="auto"/>
        </w:rPr>
        <w:t>11717</w:t>
      </w:r>
    </w:p>
    <w:p>
      <w:pPr>
        <w:ind w:left="120"/>
        <w:spacing w:after="0" w:line="238" w:lineRule="auto"/>
        <w:rPr>
          <w:sz w:val="20"/>
          <w:szCs w:val="20"/>
          <w:color w:val="auto"/>
        </w:rPr>
      </w:pPr>
      <w:r>
        <w:rPr>
          <w:rFonts w:ascii="Courier New" w:cs="Courier New" w:eastAsia="Courier New" w:hAnsi="Courier New"/>
          <w:sz w:val="18"/>
          <w:szCs w:val="18"/>
          <w:color w:val="auto"/>
        </w:rPr>
        <w:t>.Text</w:t>
      </w:r>
    </w:p>
    <w:p>
      <w:pPr>
        <w:jc w:val="center"/>
        <w:ind w:right="2319"/>
        <w:spacing w:after="0"/>
        <w:rPr>
          <w:sz w:val="20"/>
          <w:szCs w:val="20"/>
          <w:color w:val="auto"/>
        </w:rPr>
      </w:pPr>
      <w:r>
        <w:rPr>
          <w:rFonts w:ascii="Courier New" w:cs="Courier New" w:eastAsia="Courier New" w:hAnsi="Courier New"/>
          <w:sz w:val="18"/>
          <w:szCs w:val="18"/>
          <w:color w:val="auto"/>
        </w:rPr>
        <w:t>**ACT NOW PROTECT YOUR INVESTMENT**</w:t>
      </w:r>
    </w:p>
    <w:p>
      <w:pPr>
        <w:ind w:left="1480"/>
        <w:spacing w:after="0" w:line="237" w:lineRule="auto"/>
        <w:rPr>
          <w:sz w:val="20"/>
          <w:szCs w:val="20"/>
          <w:color w:val="auto"/>
        </w:rPr>
      </w:pPr>
      <w:r>
        <w:rPr>
          <w:rFonts w:ascii="Courier New" w:cs="Courier New" w:eastAsia="Courier New" w:hAnsi="Courier New"/>
          <w:sz w:val="18"/>
          <w:szCs w:val="18"/>
          <w:color w:val="auto"/>
        </w:rPr>
        <w:t>VOTE FOR THE DESIGNS BOARD'S SLATE OF DIRECTORS</w:t>
      </w:r>
    </w:p>
    <w:p>
      <w:pPr>
        <w:spacing w:after="0" w:line="20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September 30,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With Designs' Annual Meeting now just a few days away, we need your support. Your vote is critical to your Company's future and to the value of your Designs shares. There are several important facts you should know:</w:t>
      </w:r>
    </w:p>
    <w:p>
      <w:pPr>
        <w:spacing w:after="0" w:line="173" w:lineRule="exact"/>
        <w:rPr>
          <w:sz w:val="20"/>
          <w:szCs w:val="20"/>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COMMITTEE FULLY SUPPORTS DESIGNS SLATE</w:t>
      </w:r>
    </w:p>
    <w:p>
      <w:pPr>
        <w:spacing w:after="0" w:line="4" w:lineRule="exact"/>
        <w:rPr>
          <w:rFonts w:ascii="Courier New" w:cs="Courier New" w:eastAsia="Courier New" w:hAnsi="Courier New"/>
          <w:sz w:val="18"/>
          <w:szCs w:val="18"/>
          <w:color w:val="auto"/>
        </w:rPr>
      </w:pPr>
    </w:p>
    <w:p>
      <w:pPr>
        <w:ind w:left="32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Special Committee has completed a review of the Company's recent performance, current sales trends and plans for the balance of fiscal 1999. Based on this review the Committee has reaffirmed its view that earnings for this year will meet or exceed the projected $.33 per share. The year 2000 is expected to be very solid for Designs, unless, of course, Holtzman prevails. The Committee urges you to vote FOR the election of the Designs Board's slate of directors.</w:t>
      </w:r>
    </w:p>
    <w:p>
      <w:pPr>
        <w:spacing w:after="0" w:line="20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 RECOMMENDS ELECTING THE BOARD'S NOMINEES</w:t>
      </w:r>
    </w:p>
    <w:p>
      <w:pPr>
        <w:spacing w:after="0" w:line="4" w:lineRule="exact"/>
        <w:rPr>
          <w:rFonts w:ascii="Courier New" w:cs="Courier New" w:eastAsia="Courier New" w:hAnsi="Courier New"/>
          <w:sz w:val="18"/>
          <w:szCs w:val="18"/>
          <w:color w:val="auto"/>
        </w:rPr>
      </w:pPr>
    </w:p>
    <w:p>
      <w:pPr>
        <w:ind w:left="320"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Shareholder Services ("ISS"), the nation's leading voting advisory service, recommended that its clients, including institutional investors, mutual funds and other fiduciaries, vote FOR the Designs Board's slate of Directors.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DON'T RISK THE LEVI STRAUSS RELATIONSHIP</w:t>
      </w:r>
    </w:p>
    <w:p>
      <w:pPr>
        <w:sectPr>
          <w:pgSz w:w="11900" w:h="16838" w:orient="portrait"/>
          <w:cols w:equalWidth="0" w:num="1">
            <w:col w:w="10219"/>
          </w:cols>
          <w:pgMar w:left="240" w:top="142" w:right="1440" w:bottom="0" w:gutter="0" w:footer="0" w:header="0"/>
        </w:sectPr>
      </w:pPr>
    </w:p>
    <w:bookmarkStart w:id="3" w:name="page4"/>
    <w:bookmarkEnd w:id="3"/>
    <w:p>
      <w:pPr>
        <w:ind w:left="320" w:right="2319"/>
        <w:spacing w:after="0" w:line="237" w:lineRule="auto"/>
        <w:rPr>
          <w:sz w:val="20"/>
          <w:szCs w:val="20"/>
          <w:color w:val="auto"/>
        </w:rPr>
      </w:pPr>
      <w:r>
        <w:rPr>
          <w:rFonts w:ascii="Courier New" w:cs="Courier New" w:eastAsia="Courier New" w:hAnsi="Courier New"/>
          <w:sz w:val="18"/>
          <w:szCs w:val="18"/>
          <w:color w:val="auto"/>
        </w:rPr>
        <w:t>Mr. Schultz, Jewelcor's prospective CEO, has touted a "25-year relationship" with Levi Strauss. You should know that Levi Strauss has informed us that there is no member of Levi's senior management who even recognizes his name. DO NOT BE MISLED. The Levi's relationship is critical to the financial viability of Designs. Protect your investment---vote FOR the Designs Board's slate of Directors.</w:t>
      </w:r>
    </w:p>
    <w:p>
      <w:pPr>
        <w:spacing w:after="0" w:line="210"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Since time is short and your vote critical, we have established a method which will enable you to vote by toll-free ProxyGram. Please take a few minutes of your time to follow the simple steps listed below.</w:t>
      </w:r>
    </w:p>
    <w:p>
      <w:pPr>
        <w:spacing w:after="0" w:line="178"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If you have any questions or need assistance in the last-minute voting of your shares, please call our proxy solicitor, Innisfree M&amp;A Incorporated, toll-free at 888-750-5834.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Thank you for your support.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G. Groninger</w:t>
      </w:r>
    </w:p>
    <w:p>
      <w:pPr>
        <w:spacing w:after="0" w:line="238" w:lineRule="auto"/>
        <w:rPr>
          <w:sz w:val="20"/>
          <w:szCs w:val="20"/>
          <w:color w:val="auto"/>
        </w:rPr>
      </w:pPr>
      <w:r>
        <w:rPr>
          <w:rFonts w:ascii="Courier New" w:cs="Courier New" w:eastAsia="Courier New" w:hAnsi="Courier New"/>
          <w:sz w:val="18"/>
          <w:szCs w:val="18"/>
          <w:color w:val="auto"/>
        </w:rPr>
        <w:t>Chairman of the Special Committee</w:t>
      </w:r>
    </w:p>
    <w:p>
      <w:pPr>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TOLL-FREE PROXYGRAM OPERATORS WHO ARE INDEPENDENT OF THE COMPANY</w:t>
      </w:r>
    </w:p>
    <w:p>
      <w:pPr>
        <w:jc w:val="center"/>
        <w:ind w:right="2199"/>
        <w:spacing w:after="0" w:line="238" w:lineRule="auto"/>
        <w:rPr>
          <w:sz w:val="20"/>
          <w:szCs w:val="20"/>
          <w:color w:val="auto"/>
        </w:rPr>
      </w:pPr>
      <w:r>
        <w:rPr>
          <w:rFonts w:ascii="Courier New" w:cs="Courier New" w:eastAsia="Courier New" w:hAnsi="Courier New"/>
          <w:sz w:val="18"/>
          <w:szCs w:val="18"/>
          <w:color w:val="auto"/>
        </w:rPr>
        <w:t>ARE AVAILABLE TO ASSIST YOU NOW!!!</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INSTRUCTIONS</w:t>
      </w:r>
    </w:p>
    <w:p>
      <w:pPr>
        <w:spacing w:after="0" w:line="207" w:lineRule="exact"/>
        <w:rPr>
          <w:sz w:val="20"/>
          <w:szCs w:val="20"/>
          <w:color w:val="auto"/>
        </w:rPr>
      </w:pPr>
    </w:p>
    <w:p>
      <w:pPr>
        <w:ind w:left="420" w:right="377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Toll-Free 1-800-437-7699 between 8:00 a.m. and 12:00 midnight eastern time.</w:t>
      </w:r>
    </w:p>
    <w:p>
      <w:pPr>
        <w:spacing w:after="0" w:line="208" w:lineRule="exact"/>
        <w:rPr>
          <w:rFonts w:ascii="Courier New" w:cs="Courier New" w:eastAsia="Courier New" w:hAnsi="Courier New"/>
          <w:sz w:val="18"/>
          <w:szCs w:val="18"/>
          <w:color w:val="auto"/>
        </w:rPr>
      </w:pPr>
    </w:p>
    <w:p>
      <w:pPr>
        <w:ind w:left="420" w:right="25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the operator that you wish to send a collect ProxyGram to ID No. 8402, Designs, Inc.</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your name, address and telephone number.</w:t>
      </w:r>
    </w:p>
    <w:p>
      <w:pPr>
        <w:spacing w:after="0" w:line="206"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bank or broker at which your shares are held and your control number as shown below:</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w:t>
      </w:r>
    </w:p>
    <w:p>
      <w:pPr>
        <w:ind w:left="2860"/>
        <w:spacing w:after="0" w:line="238" w:lineRule="auto"/>
        <w:rPr>
          <w:sz w:val="20"/>
          <w:szCs w:val="20"/>
          <w:color w:val="auto"/>
        </w:rPr>
      </w:pPr>
      <w:r>
        <w:rPr>
          <w:rFonts w:ascii="Courier New" w:cs="Courier New" w:eastAsia="Courier New" w:hAnsi="Courier New"/>
          <w:sz w:val="18"/>
          <w:szCs w:val="18"/>
          <w:color w:val="auto"/>
        </w:rPr>
        <w:t>Broker:</w:t>
      </w:r>
    </w:p>
    <w:p>
      <w:pPr>
        <w:ind w:left="2860"/>
        <w:spacing w:after="0"/>
        <w:rPr>
          <w:sz w:val="20"/>
          <w:szCs w:val="20"/>
          <w:color w:val="auto"/>
        </w:rPr>
      </w:pPr>
      <w:r>
        <w:rPr>
          <w:rFonts w:ascii="Courier New" w:cs="Courier New" w:eastAsia="Courier New" w:hAnsi="Courier New"/>
          <w:sz w:val="18"/>
          <w:szCs w:val="18"/>
          <w:color w:val="auto"/>
        </w:rPr>
        <w:t>Control number:</w:t>
      </w:r>
    </w:p>
    <w:p>
      <w:pPr>
        <w:ind w:left="2860"/>
        <w:spacing w:after="0" w:line="237" w:lineRule="auto"/>
        <w:rPr>
          <w:sz w:val="20"/>
          <w:szCs w:val="20"/>
          <w:color w:val="auto"/>
        </w:rPr>
      </w:pPr>
      <w:r>
        <w:rPr>
          <w:rFonts w:ascii="Courier New" w:cs="Courier New" w:eastAsia="Courier New" w:hAnsi="Courier New"/>
          <w:sz w:val="18"/>
          <w:szCs w:val="18"/>
          <w:color w:val="auto"/>
        </w:rPr>
        <w:t>Number of shares: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Annual Meeting of Stockholders</w:t>
      </w:r>
    </w:p>
    <w:p>
      <w:pPr>
        <w:spacing w:after="0" w:line="207" w:lineRule="exact"/>
        <w:rPr>
          <w:sz w:val="20"/>
          <w:szCs w:val="20"/>
          <w:color w:val="auto"/>
        </w:rPr>
      </w:pPr>
    </w:p>
    <w:p>
      <w:pPr>
        <w:ind w:left="860" w:right="2739" w:hanging="420"/>
        <w:spacing w:after="0" w:line="290" w:lineRule="auto"/>
        <w:rPr>
          <w:sz w:val="20"/>
          <w:szCs w:val="20"/>
          <w:color w:val="auto"/>
        </w:rPr>
      </w:pPr>
      <w:r>
        <w:rPr>
          <w:rFonts w:ascii="Courier New" w:cs="Courier New" w:eastAsia="Courier New" w:hAnsi="Courier New"/>
          <w:sz w:val="16"/>
          <w:szCs w:val="16"/>
          <w:color w:val="auto"/>
        </w:rPr>
        <w:t>THIS PROXY IS SOLICITED ON BEHALF OF THE BOARD OF DIRECTORS FOR THE ANNUAL MEETING OF STOCKHOLDERS TO BE HELD ON OCTOBER 4, 1999</w:t>
      </w:r>
    </w:p>
    <w:p>
      <w:pPr>
        <w:spacing w:after="0" w:line="170"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The undersigned stockholder of Designs, Inc. hereby appoints James G. Groninger, with full power of substitution and to each substitute appointed pursuant to such power, as proxy or proxies, to cast all votes, as designated hereon, which the undersigned stockholder is entitled to cast at the Annual Meeting of the Stockholders of Designs, Inc. to be held at 11:00 a.m. local time on October 4, 1999, at One Post Office Square, Boston, Massachusetts 02109, and, at any and all adjournments and postponements thereof, with all powers which the undersigned would possess if personally present (i) as designated below with respect to the matters set forth below and described in the accompanying Notice and Proxy Statement, and (ii) in their discretion with respect to any other business that may properly come before the Annual Meeting. The undersigned stockholder hereby revokes any proxy or proxies heretofore given by the undersigned to others for such Annual Meeting.</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PROXY WHEN PROPERLY EXECUTED AND RETURNED WILL BE VOTED IN THE MANNER DIRECTED BY THE UNDERSIGNED STOCKHOLDER. IF NO DIRECTION IS MADE, THIS PROXY WILL BE VOTED (1) FOR THE ELECTION OF ALL NOMINEES LISTED IN PROPOSAL 1 AND (2) AGAINST PROPOSAL 2.</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Board of Directors recommends a vote FOR the election of the nominees listed in Proposal 1 below and AGAINST Proposal 2.</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BOARD OF DIRECTORS RECOMMENDS A VOTE "FOR" PROPOSAL 1</w:t>
      </w:r>
    </w:p>
    <w:p>
      <w:pPr>
        <w:spacing w:after="0" w:line="207" w:lineRule="exact"/>
        <w:rPr>
          <w:sz w:val="20"/>
          <w:szCs w:val="20"/>
          <w:color w:val="auto"/>
        </w:rPr>
      </w:pPr>
    </w:p>
    <w:p>
      <w:pPr>
        <w:ind w:left="420" w:right="2939" w:hanging="412"/>
        <w:spacing w:after="0" w:line="235"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nominees named below to the Board of Directors of the Company.</w:t>
      </w:r>
    </w:p>
    <w:p>
      <w:pPr>
        <w:spacing w:after="0" w:line="208" w:lineRule="exact"/>
        <w:rPr>
          <w:rFonts w:ascii="Courier New" w:cs="Courier New" w:eastAsia="Courier New" w:hAnsi="Courier New"/>
          <w:sz w:val="18"/>
          <w:szCs w:val="18"/>
          <w:color w:val="auto"/>
        </w:rPr>
      </w:pPr>
    </w:p>
    <w:p>
      <w:pPr>
        <w:ind w:left="420"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Nominees: Joel H. Reichman, James G. Groninger, Bernard M. Manuel, Melvin I. Shapiro, and Peter L. Thigpen.</w:t>
      </w:r>
    </w:p>
    <w:p>
      <w:pPr>
        <w:sectPr>
          <w:pgSz w:w="11900" w:h="16838" w:orient="portrait"/>
          <w:cols w:equalWidth="0" w:num="1">
            <w:col w:w="10219"/>
          </w:cols>
          <w:pgMar w:left="240" w:top="142" w:right="1440" w:bottom="0" w:gutter="0" w:footer="0" w:header="0"/>
        </w:sectPr>
      </w:pPr>
    </w:p>
    <w:bookmarkStart w:id="4" w:name="page5"/>
    <w:bookmarkEnd w:id="4"/>
    <w:p>
      <w:pPr>
        <w:ind w:left="420"/>
        <w:spacing w:after="0"/>
        <w:tabs>
          <w:tab w:leader="none" w:pos="720" w:val="left"/>
          <w:tab w:leader="none" w:pos="3260" w:val="left"/>
          <w:tab w:leader="none" w:pos="3560" w:val="left"/>
          <w:tab w:leader="none" w:pos="6000" w:val="left"/>
          <w:tab w:leader="none" w:pos="6300" w:val="left"/>
        </w:tabs>
        <w:rPr>
          <w:sz w:val="20"/>
          <w:szCs w:val="20"/>
          <w:color w:val="auto"/>
        </w:rPr>
      </w:pPr>
      <w:r>
        <w:rPr>
          <w:rFonts w:ascii="Courier New" w:cs="Courier New" w:eastAsia="Courier New" w:hAnsi="Courier New"/>
          <w:sz w:val="18"/>
          <w:szCs w:val="18"/>
          <w:color w:val="auto"/>
        </w:rPr>
        <w:t>(</w:t>
        <w:tab/>
        <w:t>) FOR</w:t>
      </w:r>
      <w:r>
        <w:rPr>
          <w:sz w:val="20"/>
          <w:szCs w:val="20"/>
          <w:color w:val="auto"/>
        </w:rPr>
        <w:tab/>
      </w:r>
      <w:r>
        <w:rPr>
          <w:rFonts w:ascii="Courier New" w:cs="Courier New" w:eastAsia="Courier New" w:hAnsi="Courier New"/>
          <w:sz w:val="18"/>
          <w:szCs w:val="18"/>
          <w:color w:val="auto"/>
        </w:rPr>
        <w:t>(</w:t>
        <w:tab/>
        <w:t>) WITHHOLD</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FOR ALL EXCEPT</w:t>
      </w:r>
    </w:p>
    <w:p>
      <w:pPr>
        <w:spacing w:after="0" w:line="207" w:lineRule="exact"/>
        <w:rPr>
          <w:sz w:val="20"/>
          <w:szCs w:val="20"/>
          <w:color w:val="auto"/>
        </w:rPr>
      </w:pPr>
    </w:p>
    <w:p>
      <w:pPr>
        <w:ind w:left="420" w:right="3259"/>
        <w:spacing w:after="0" w:line="290" w:lineRule="auto"/>
        <w:rPr>
          <w:sz w:val="20"/>
          <w:szCs w:val="20"/>
          <w:color w:val="auto"/>
        </w:rPr>
      </w:pPr>
      <w:r>
        <w:rPr>
          <w:rFonts w:ascii="Courier New" w:cs="Courier New" w:eastAsia="Courier New" w:hAnsi="Courier New"/>
          <w:sz w:val="16"/>
          <w:szCs w:val="16"/>
          <w:color w:val="auto"/>
        </w:rPr>
        <w:t>INSTRUCTION: To withhold authority to vote for any individual nominee, give that nominee's name to the operator.</w:t>
      </w:r>
    </w:p>
    <w:p>
      <w:pPr>
        <w:spacing w:after="0" w:line="16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BOARD OF DIRECTORS RECOMMENDS A VOTE "AGAINST" PROPOSAL 2</w:t>
      </w:r>
    </w:p>
    <w:p>
      <w:pPr>
        <w:spacing w:after="0" w:line="207" w:lineRule="exact"/>
        <w:rPr>
          <w:sz w:val="20"/>
          <w:szCs w:val="20"/>
          <w:color w:val="auto"/>
        </w:rPr>
      </w:pPr>
    </w:p>
    <w:p>
      <w:pPr>
        <w:ind w:left="420" w:right="261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proposal to recommend that the Company's Board of Directors terminate the Shareholder Rights Agreement.</w:t>
      </w:r>
    </w:p>
    <w:p>
      <w:pPr>
        <w:spacing w:after="0" w:line="203" w:lineRule="exact"/>
        <w:rPr>
          <w:sz w:val="20"/>
          <w:szCs w:val="20"/>
          <w:color w:val="auto"/>
        </w:rPr>
      </w:pPr>
    </w:p>
    <w:p>
      <w:pPr>
        <w:ind w:left="420"/>
        <w:spacing w:after="0"/>
        <w:tabs>
          <w:tab w:leader="none" w:pos="720" w:val="left"/>
          <w:tab w:leader="none" w:pos="3140" w:val="left"/>
          <w:tab w:leader="none" w:pos="3460" w:val="left"/>
          <w:tab w:leader="none" w:pos="6000" w:val="left"/>
          <w:tab w:leader="none" w:pos="6300" w:val="left"/>
        </w:tabs>
        <w:rPr>
          <w:sz w:val="20"/>
          <w:szCs w:val="20"/>
          <w:color w:val="auto"/>
        </w:rPr>
      </w:pPr>
      <w:r>
        <w:rPr>
          <w:rFonts w:ascii="Courier New" w:cs="Courier New" w:eastAsia="Courier New" w:hAnsi="Courier New"/>
          <w:sz w:val="18"/>
          <w:szCs w:val="18"/>
          <w:color w:val="auto"/>
        </w:rPr>
        <w:t>(</w:t>
        <w:tab/>
        <w:t>) FOR</w:t>
      </w:r>
      <w:r>
        <w:rPr>
          <w:sz w:val="20"/>
          <w:szCs w:val="20"/>
          <w:color w:val="auto"/>
        </w:rPr>
        <w:tab/>
      </w:r>
      <w:r>
        <w:rPr>
          <w:rFonts w:ascii="Courier New" w:cs="Courier New" w:eastAsia="Courier New" w:hAnsi="Courier New"/>
          <w:sz w:val="18"/>
          <w:szCs w:val="18"/>
          <w:color w:val="auto"/>
        </w:rPr>
        <w:t>(</w:t>
        <w:tab/>
        <w:t>) AGAINST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The proxy may be revoked prior to the time it is voted by delivering to the Secretary of the Company either a written revocation or a proxy bearing a later date or by appearing at the Annual Meeting and voting in person.</w:t>
      </w:r>
    </w:p>
    <w:p>
      <w:pPr>
        <w:spacing w:after="0" w:line="17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Please give name to the operator exactly as name appears hereon. When signing as attorney, administrator, trustee or guardian, give full title as such; and when stock has been issued in the name of two or more persons, all must sign.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upperLetter"/>
      <w:start w:val="2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24"/>
    </w:lvl>
  </w:abstractNum>
  <w:abstractNum w:abstractNumId="5">
    <w:nsid w:val="216231B"/>
    <w:multiLevelType w:val="hybridMultilevel"/>
    <w:lvl w:ilvl="0">
      <w:lvlJc w:val="left"/>
      <w:lvlText w:val="("/>
      <w:numFmt w:val="bullet"/>
      <w:start w:val="1"/>
    </w:lvl>
    <w:lvl w:ilvl="1">
      <w:lvlJc w:val="left"/>
      <w:lvlText w:val="%2)"/>
      <w:numFmt w:val="decimal"/>
      <w:start w:val="1"/>
    </w:lvl>
  </w:abstractNum>
  <w:abstractNum w:abstractNumId="6">
    <w:nsid w:val="1F16E9E8"/>
    <w:multiLevelType w:val="hybridMultilevel"/>
    <w:lvl w:ilvl="0">
      <w:lvlJc w:val="left"/>
      <w:lvlText w:val="("/>
      <w:numFmt w:val="bullet"/>
      <w:start w:val="1"/>
    </w:lvl>
    <w:lvl w:ilvl="1">
      <w:lvlJc w:val="left"/>
      <w:lvlText w:val="%2)"/>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2019-12-20T06:30:58Z</dcterms:created>
  <dcterms:modified xsi:type="dcterms:W3CDTF">2019-12-20T06:30:58Z</dcterms:modified>
</cp:coreProperties>
</file>