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3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23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3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SECTION 13 OR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 August 25, 1999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24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DESIGNS, INC.</w:t>
      </w:r>
    </w:p>
    <w:p>
      <w:pPr>
        <w:jc w:val="center"/>
        <w:ind w:right="23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Delaware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0-15898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04-2623104</w:t>
            </w: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(State or other</w:t>
            </w:r>
          </w:p>
        </w:tc>
        <w:tc>
          <w:tcPr>
            <w:tcW w:w="190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(Commission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(IRS Employer</w:t>
            </w: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jurisdiction of</w:t>
            </w:r>
          </w:p>
        </w:tc>
        <w:tc>
          <w:tcPr>
            <w:tcW w:w="190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 Number)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Identification No.)</w:t>
            </w: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incorporation)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0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66 B Street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Needham, Massachusetts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02494</w:t>
            </w:r>
          </w:p>
        </w:tc>
      </w:tr>
      <w:tr>
        <w:trPr>
          <w:trHeight w:val="203"/>
        </w:trPr>
        <w:tc>
          <w:tcPr>
            <w:tcW w:w="4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(Address of principal executive offices)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8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(781) 444-7222</w:t>
      </w:r>
    </w:p>
    <w:p>
      <w:pPr>
        <w:jc w:val="center"/>
        <w:ind w:right="18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number, including area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ind w:left="6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EVENTS.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both"/>
        <w:ind w:right="2419" w:firstLine="1053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August 25, 1999, the Board of Directors of Designs, Inc., a Delaware corporation, rescheduled its 1999 Annual Meeting of Stockholders to Monday, October 4, 1999 at 11:00 a.m.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2199" w:firstLine="1053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hereunder duly authorized.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</w:t>
        <w:tab/>
        <w:t>August 25, 1999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DESIGNS, INC.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Scott N. Semel</w:t>
      </w:r>
    </w:p>
    <w:p>
      <w:pPr>
        <w:ind w:left="3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</w:t>
      </w:r>
    </w:p>
    <w:p>
      <w:pPr>
        <w:ind w:left="3160"/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Scott N. Semel</w:t>
      </w:r>
    </w:p>
    <w:p>
      <w:pPr>
        <w:ind w:left="3160"/>
        <w:spacing w:after="0" w:line="237" w:lineRule="auto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Executive Vice President,</w:t>
      </w:r>
    </w:p>
    <w:p>
      <w:pPr>
        <w:ind w:left="40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 &amp; Secretary</w:t>
      </w:r>
    </w:p>
    <w:sectPr>
      <w:pgSz w:w="11900" w:h="16838" w:orient="portrait"/>
      <w:cols w:equalWidth="0" w:num="1">
        <w:col w:w="10099"/>
      </w:cols>
      <w:pgMar w:left="360" w:top="64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2020-02-22T14:17:35Z</dcterms:created>
  <dcterms:modified xsi:type="dcterms:W3CDTF">2020-02-22T14:17:35Z</dcterms:modified>
</cp:coreProperties>
</file>