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5"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7"/>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5304155</wp:posOffset>
            </wp:positionH>
            <wp:positionV relativeFrom="paragraph">
              <wp:posOffset>-601980</wp:posOffset>
            </wp:positionV>
            <wp:extent cx="8255" cy="6026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2615"/>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-610235</wp:posOffset>
            </wp:positionV>
            <wp:extent cx="8255" cy="6108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-585470</wp:posOffset>
            </wp:positionV>
            <wp:extent cx="1270000" cy="561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19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27305</wp:posOffset>
            </wp:positionV>
            <wp:extent cx="6969125" cy="17341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125" cy="1734185"/>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40" w:space="320"/>
            <w:col w:w="8520"/>
          </w:cols>
          <w:pgMar w:left="460" w:top="221"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Molloy Robert S</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DESTINATION XL GROUP, INC.</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555 TURNPIKE STREET</w:t>
      </w:r>
    </w:p>
    <w:p>
      <w:pPr>
        <w:spacing w:after="0" w:line="287"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CANTON</w:t>
            </w:r>
          </w:p>
        </w:tc>
        <w:tc>
          <w:tcPr>
            <w:tcW w:w="1060" w:type="dxa"/>
            <w:vAlign w:val="bottom"/>
          </w:tcPr>
          <w:p>
            <w:pPr>
              <w:ind w:left="260"/>
              <w:spacing w:after="0"/>
              <w:rPr>
                <w:sz w:val="20"/>
                <w:szCs w:val="20"/>
                <w:color w:val="auto"/>
              </w:rPr>
            </w:pPr>
            <w:r>
              <w:rPr>
                <w:rFonts w:ascii="Arial" w:cs="Arial" w:eastAsia="Arial" w:hAnsi="Arial"/>
                <w:sz w:val="17"/>
                <w:szCs w:val="17"/>
                <w:color w:val="0000FF"/>
              </w:rPr>
              <w:t>MA</w:t>
            </w:r>
          </w:p>
        </w:tc>
        <w:tc>
          <w:tcPr>
            <w:tcW w:w="1600" w:type="dxa"/>
            <w:vAlign w:val="bottom"/>
          </w:tcPr>
          <w:p>
            <w:pPr>
              <w:ind w:left="420"/>
              <w:spacing w:after="0"/>
              <w:rPr>
                <w:sz w:val="20"/>
                <w:szCs w:val="20"/>
                <w:color w:val="auto"/>
              </w:rPr>
            </w:pPr>
            <w:r>
              <w:rPr>
                <w:rFonts w:ascii="Arial" w:cs="Arial" w:eastAsia="Arial" w:hAnsi="Arial"/>
                <w:sz w:val="17"/>
                <w:szCs w:val="17"/>
                <w:color w:val="0000FF"/>
              </w:rPr>
              <w:t>02021</w:t>
            </w:r>
          </w:p>
        </w:tc>
      </w:tr>
      <w:tr>
        <w:trPr>
          <w:trHeight w:val="148"/>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1"/>
        </w:trPr>
        <w:tc>
          <w:tcPr>
            <w:tcW w:w="3820" w:type="dxa"/>
            <w:vAlign w:val="bottom"/>
            <w:gridSpan w:val="2"/>
          </w:tcPr>
          <w:p>
            <w:pPr>
              <w:ind w:left="60"/>
              <w:spacing w:after="0" w:line="201" w:lineRule="exact"/>
              <w:rPr>
                <w:rFonts w:ascii="Arial" w:cs="Arial" w:eastAsia="Arial" w:hAnsi="Arial"/>
                <w:sz w:val="21"/>
                <w:szCs w:val="21"/>
                <w:color w:val="0000EE"/>
                <w:w w:val="97"/>
              </w:rPr>
            </w:pPr>
            <w:hyperlink r:id="rId14">
              <w:r>
                <w:rPr>
                  <w:rFonts w:ascii="Arial" w:cs="Arial" w:eastAsia="Arial" w:hAnsi="Arial"/>
                  <w:sz w:val="21"/>
                  <w:szCs w:val="21"/>
                  <w:u w:val="single" w:color="auto"/>
                  <w:color w:val="0000EE"/>
                  <w:w w:val="97"/>
                </w:rPr>
                <w:t>DESTINATION XL GROUP, INC.</w:t>
              </w:r>
              <w:r>
                <w:rPr>
                  <w:rFonts w:ascii="Arial" w:cs="Arial" w:eastAsia="Arial" w:hAnsi="Arial"/>
                  <w:sz w:val="21"/>
                  <w:szCs w:val="21"/>
                  <w:color w:val="0000EE"/>
                  <w:w w:val="97"/>
                </w:rPr>
                <w:t xml:space="preserve"> </w:t>
              </w:r>
            </w:hyperlink>
            <w:r>
              <w:rPr>
                <w:rFonts w:ascii="Arial" w:cs="Arial" w:eastAsia="Arial" w:hAnsi="Arial"/>
                <w:sz w:val="21"/>
                <w:szCs w:val="21"/>
                <w:color w:val="000000"/>
                <w:w w:val="97"/>
              </w:rPr>
              <w:t>[</w:t>
            </w:r>
            <w:r>
              <w:rPr>
                <w:rFonts w:ascii="Arial" w:cs="Arial" w:eastAsia="Arial" w:hAnsi="Arial"/>
                <w:sz w:val="21"/>
                <w:szCs w:val="21"/>
                <w:color w:val="0000EE"/>
                <w:w w:val="97"/>
              </w:rPr>
              <w:t xml:space="preserve"> </w:t>
            </w:r>
            <w:r>
              <w:rPr>
                <w:rFonts w:ascii="Arial" w:cs="Arial" w:eastAsia="Arial" w:hAnsi="Arial"/>
                <w:sz w:val="16"/>
                <w:szCs w:val="16"/>
                <w:color w:val="0000FF"/>
                <w:w w:val="97"/>
              </w:rPr>
              <w:t>DXLG</w:t>
            </w:r>
            <w:r>
              <w:rPr>
                <w:rFonts w:ascii="Arial" w:cs="Arial" w:eastAsia="Arial" w:hAnsi="Arial"/>
                <w:sz w:val="21"/>
                <w:szCs w:val="21"/>
                <w:color w:val="0000EE"/>
                <w:w w:val="97"/>
              </w:rPr>
              <w:t xml:space="preserve"> </w:t>
            </w:r>
            <w:r>
              <w:rPr>
                <w:rFonts w:ascii="Arial" w:cs="Arial" w:eastAsia="Arial" w:hAnsi="Arial"/>
                <w:sz w:val="21"/>
                <w:szCs w:val="21"/>
                <w:color w:val="000000"/>
                <w:w w:val="97"/>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4"/>
        </w:trPr>
        <w:tc>
          <w:tcPr>
            <w:tcW w:w="18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80" w:type="dxa"/>
            <w:vAlign w:val="bottom"/>
            <w:tcBorders>
              <w:bottom w:val="single" w:sz="8" w:color="2C2C2C"/>
            </w:tcBorders>
          </w:tcPr>
          <w:p>
            <w:pPr>
              <w:spacing w:after="0"/>
              <w:rPr>
                <w:sz w:val="16"/>
                <w:szCs w:val="16"/>
                <w:color w:val="auto"/>
              </w:rPr>
            </w:pPr>
          </w:p>
        </w:tc>
        <w:tc>
          <w:tcPr>
            <w:tcW w:w="3640" w:type="dxa"/>
            <w:vAlign w:val="bottom"/>
            <w:tcBorders>
              <w:bottom w:val="single" w:sz="8" w:color="2C2C2C"/>
            </w:tcBorders>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00"/>
              <w:spacing w:after="0" w:line="128"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18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18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20" w:type="dxa"/>
            <w:vAlign w:val="bottom"/>
            <w:gridSpan w:val="2"/>
            <w:vMerge w:val="restart"/>
          </w:tcPr>
          <w:p>
            <w:pPr>
              <w:ind w:left="260"/>
              <w:spacing w:after="0"/>
              <w:rPr>
                <w:sz w:val="20"/>
                <w:szCs w:val="20"/>
                <w:color w:val="auto"/>
              </w:rPr>
            </w:pPr>
            <w:r>
              <w:rPr>
                <w:rFonts w:ascii="Arial" w:cs="Arial" w:eastAsia="Arial" w:hAnsi="Arial"/>
                <w:sz w:val="17"/>
                <w:szCs w:val="17"/>
                <w:color w:val="0000FF"/>
              </w:rPr>
              <w:t>General Counsel, Secretary</w:t>
            </w:r>
          </w:p>
        </w:tc>
        <w:tc>
          <w:tcPr>
            <w:tcW w:w="0" w:type="dxa"/>
            <w:vAlign w:val="bottom"/>
          </w:tcPr>
          <w:p>
            <w:pPr>
              <w:spacing w:after="0"/>
              <w:rPr>
                <w:sz w:val="1"/>
                <w:szCs w:val="1"/>
                <w:color w:val="auto"/>
              </w:rPr>
            </w:pPr>
          </w:p>
        </w:tc>
      </w:tr>
      <w:tr>
        <w:trPr>
          <w:trHeight w:val="213"/>
        </w:trPr>
        <w:tc>
          <w:tcPr>
            <w:tcW w:w="3820" w:type="dxa"/>
            <w:vAlign w:val="bottom"/>
            <w:gridSpan w:val="2"/>
          </w:tcPr>
          <w:p>
            <w:pPr>
              <w:ind w:left="60"/>
              <w:spacing w:after="0"/>
              <w:rPr>
                <w:sz w:val="20"/>
                <w:szCs w:val="20"/>
                <w:color w:val="auto"/>
              </w:rPr>
            </w:pPr>
            <w:r>
              <w:rPr>
                <w:rFonts w:ascii="Arial" w:cs="Arial" w:eastAsia="Arial" w:hAnsi="Arial"/>
                <w:sz w:val="17"/>
                <w:szCs w:val="17"/>
                <w:color w:val="0000FF"/>
              </w:rPr>
              <w:t>03/08/2021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18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-2435860</wp:posOffset>
            </wp:positionH>
            <wp:positionV relativeFrom="paragraph">
              <wp:posOffset>207010</wp:posOffset>
            </wp:positionV>
            <wp:extent cx="6969125" cy="871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125" cy="871220"/>
                    </a:xfrm>
                    <a:prstGeom prst="rect">
                      <a:avLst/>
                    </a:prstGeom>
                    <a:noFill/>
                  </pic:spPr>
                </pic:pic>
              </a:graphicData>
            </a:graphic>
          </wp:anchor>
        </w:drawing>
      </w:r>
    </w:p>
    <w:p>
      <w:pPr>
        <w:spacing w:after="0" w:line="385" w:lineRule="exact"/>
        <w:rPr>
          <w:sz w:val="24"/>
          <w:szCs w:val="24"/>
          <w:color w:val="auto"/>
        </w:rPr>
      </w:pPr>
    </w:p>
    <w:p>
      <w:pPr>
        <w:sectPr>
          <w:pgSz w:w="11900" w:h="16838" w:orient="portrait"/>
          <w:cols w:equalWidth="0" w:num="2">
            <w:col w:w="3740" w:space="10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ind w:left="800"/>
              <w:spacing w:after="0" w:line="125"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5" w:lineRule="exact"/>
              <w:rPr>
                <w:sz w:val="20"/>
                <w:szCs w:val="20"/>
                <w:color w:val="auto"/>
              </w:rPr>
            </w:pPr>
            <w:r>
              <w:rPr>
                <w:rFonts w:ascii="Arial" w:cs="Arial" w:eastAsia="Arial" w:hAnsi="Arial"/>
                <w:sz w:val="12"/>
                <w:szCs w:val="12"/>
                <w:b w:val="1"/>
                <w:bCs w:val="1"/>
                <w:color w:val="auto"/>
              </w:rPr>
              <w:t>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033895" cy="270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703195"/>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restart"/>
          </w:tcPr>
          <w:p>
            <w:pPr>
              <w:ind w:left="60"/>
              <w:spacing w:after="0"/>
              <w:rPr>
                <w:sz w:val="20"/>
                <w:szCs w:val="20"/>
                <w:color w:val="auto"/>
              </w:rPr>
            </w:pPr>
            <w:r>
              <w:rPr>
                <w:rFonts w:ascii="Arial" w:cs="Arial" w:eastAsia="Arial" w:hAnsi="Arial"/>
                <w:sz w:val="13"/>
                <w:szCs w:val="13"/>
                <w:color w:val="0000FF"/>
              </w:rPr>
              <w:t>03/09/2022</w:t>
            </w:r>
            <w:r>
              <w:rPr>
                <w:rFonts w:ascii="Arial" w:cs="Arial" w:eastAsia="Arial" w:hAnsi="Arial"/>
                <w:sz w:val="21"/>
                <w:szCs w:val="21"/>
                <w:color w:val="008000"/>
                <w:vertAlign w:val="superscript"/>
              </w:rPr>
              <w:t>(1)</w:t>
            </w:r>
          </w:p>
        </w:tc>
        <w:tc>
          <w:tcPr>
            <w:tcW w:w="6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27,872</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80" w:type="dxa"/>
            <w:vAlign w:val="bottom"/>
          </w:tcPr>
          <w:p>
            <w:pPr>
              <w:ind w:left="60"/>
              <w:spacing w:after="0" w:line="138" w:lineRule="exact"/>
              <w:rPr>
                <w:sz w:val="20"/>
                <w:szCs w:val="20"/>
                <w:color w:val="auto"/>
              </w:rPr>
            </w:pPr>
            <w:r>
              <w:rPr>
                <w:rFonts w:ascii="Arial" w:cs="Arial" w:eastAsia="Arial" w:hAnsi="Arial"/>
                <w:sz w:val="13"/>
                <w:szCs w:val="13"/>
                <w:color w:val="0000FF"/>
              </w:rPr>
              <w:t>Option</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0.75</w:t>
            </w:r>
          </w:p>
        </w:tc>
        <w:tc>
          <w:tcPr>
            <w:tcW w:w="1080" w:type="dxa"/>
            <w:vAlign w:val="bottom"/>
          </w:tcPr>
          <w:p>
            <w:pPr>
              <w:jc w:val="right"/>
              <w:ind w:right="200"/>
              <w:spacing w:after="0" w:line="138" w:lineRule="exact"/>
              <w:rPr>
                <w:sz w:val="20"/>
                <w:szCs w:val="20"/>
                <w:color w:val="auto"/>
              </w:rPr>
            </w:pPr>
            <w:r>
              <w:rPr>
                <w:rFonts w:ascii="Arial" w:cs="Arial" w:eastAsia="Arial" w:hAnsi="Arial"/>
                <w:sz w:val="13"/>
                <w:szCs w:val="13"/>
                <w:color w:val="0000FF"/>
              </w:rPr>
              <w:t>03/09/2021</w:t>
            </w:r>
          </w:p>
        </w:tc>
        <w:tc>
          <w:tcPr>
            <w:tcW w:w="1080" w:type="dxa"/>
            <w:vAlign w:val="bottom"/>
          </w:tcPr>
          <w:p>
            <w:pPr>
              <w:spacing w:after="0"/>
              <w:rPr>
                <w:sz w:val="11"/>
                <w:szCs w:val="11"/>
                <w:color w:val="auto"/>
              </w:rPr>
            </w:pPr>
          </w:p>
        </w:tc>
        <w:tc>
          <w:tcPr>
            <w:tcW w:w="780" w:type="dxa"/>
            <w:vAlign w:val="bottom"/>
          </w:tcPr>
          <w:p>
            <w:pPr>
              <w:ind w:left="160"/>
              <w:spacing w:after="0" w:line="138" w:lineRule="exact"/>
              <w:rPr>
                <w:sz w:val="20"/>
                <w:szCs w:val="20"/>
                <w:color w:val="auto"/>
              </w:rPr>
            </w:pPr>
            <w:r>
              <w:rPr>
                <w:rFonts w:ascii="Arial" w:cs="Arial" w:eastAsia="Arial" w:hAnsi="Arial"/>
                <w:sz w:val="13"/>
                <w:szCs w:val="13"/>
                <w:color w:val="0000FF"/>
              </w:rPr>
              <w:t>A</w:t>
            </w:r>
          </w:p>
        </w:tc>
        <w:tc>
          <w:tcPr>
            <w:tcW w:w="500" w:type="dxa"/>
            <w:vAlign w:val="bottom"/>
          </w:tcPr>
          <w:p>
            <w:pPr>
              <w:ind w:left="80"/>
              <w:spacing w:after="0" w:line="138" w:lineRule="exact"/>
              <w:rPr>
                <w:sz w:val="20"/>
                <w:szCs w:val="20"/>
                <w:color w:val="auto"/>
              </w:rPr>
            </w:pPr>
            <w:r>
              <w:rPr>
                <w:rFonts w:ascii="Arial" w:cs="Arial" w:eastAsia="Arial" w:hAnsi="Arial"/>
                <w:sz w:val="13"/>
                <w:szCs w:val="13"/>
                <w:color w:val="0000FF"/>
              </w:rPr>
              <w:t>27,872</w:t>
            </w:r>
          </w:p>
        </w:tc>
        <w:tc>
          <w:tcPr>
            <w:tcW w:w="3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640" w:type="dxa"/>
            <w:vAlign w:val="bottom"/>
          </w:tcPr>
          <w:p>
            <w:pPr>
              <w:spacing w:after="0" w:line="138" w:lineRule="exact"/>
              <w:rPr>
                <w:sz w:val="20"/>
                <w:szCs w:val="20"/>
                <w:color w:val="auto"/>
              </w:rPr>
            </w:pPr>
            <w:r>
              <w:rPr>
                <w:rFonts w:ascii="Arial" w:cs="Arial" w:eastAsia="Arial" w:hAnsi="Arial"/>
                <w:sz w:val="13"/>
                <w:szCs w:val="13"/>
                <w:color w:val="0000FF"/>
                <w:w w:val="95"/>
              </w:rPr>
              <w:t>03/09/2031</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20" w:type="dxa"/>
            <w:vAlign w:val="bottom"/>
          </w:tcPr>
          <w:p>
            <w:pPr>
              <w:ind w:left="280"/>
              <w:spacing w:after="0" w:line="138" w:lineRule="exact"/>
              <w:rPr>
                <w:sz w:val="20"/>
                <w:szCs w:val="20"/>
                <w:color w:val="auto"/>
              </w:rPr>
            </w:pPr>
            <w:r>
              <w:rPr>
                <w:rFonts w:ascii="Arial" w:cs="Arial" w:eastAsia="Arial" w:hAnsi="Arial"/>
                <w:sz w:val="13"/>
                <w:szCs w:val="13"/>
                <w:color w:val="0000FF"/>
              </w:rPr>
              <w:t>27,872</w:t>
            </w:r>
          </w:p>
        </w:tc>
        <w:tc>
          <w:tcPr>
            <w:tcW w:w="74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680" w:type="dxa"/>
            <w:vAlign w:val="bottom"/>
          </w:tcPr>
          <w:p>
            <w:pPr>
              <w:ind w:left="60"/>
              <w:spacing w:after="0" w:line="145"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ind w:left="160"/>
              <w:spacing w:after="0" w:line="128"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restart"/>
          </w:tcPr>
          <w:p>
            <w:pPr>
              <w:ind w:left="60"/>
              <w:spacing w:after="0"/>
              <w:rPr>
                <w:sz w:val="20"/>
                <w:szCs w:val="20"/>
                <w:color w:val="auto"/>
              </w:rPr>
            </w:pPr>
            <w:r>
              <w:rPr>
                <w:rFonts w:ascii="Arial" w:cs="Arial" w:eastAsia="Arial" w:hAnsi="Arial"/>
                <w:sz w:val="13"/>
                <w:szCs w:val="13"/>
                <w:color w:val="0000FF"/>
              </w:rPr>
              <w:t>04/01/2022</w:t>
            </w:r>
            <w:r>
              <w:rPr>
                <w:rFonts w:ascii="Arial" w:cs="Arial" w:eastAsia="Arial" w:hAnsi="Arial"/>
                <w:sz w:val="21"/>
                <w:szCs w:val="21"/>
                <w:color w:val="008000"/>
                <w:vertAlign w:val="superscript"/>
              </w:rPr>
              <w:t>(2)</w:t>
            </w:r>
          </w:p>
        </w:tc>
        <w:tc>
          <w:tcPr>
            <w:tcW w:w="6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70,579</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80" w:type="dxa"/>
            <w:vAlign w:val="bottom"/>
          </w:tcPr>
          <w:p>
            <w:pPr>
              <w:ind w:left="60"/>
              <w:spacing w:after="0" w:line="138" w:lineRule="exact"/>
              <w:rPr>
                <w:sz w:val="20"/>
                <w:szCs w:val="20"/>
                <w:color w:val="auto"/>
              </w:rPr>
            </w:pPr>
            <w:r>
              <w:rPr>
                <w:rFonts w:ascii="Arial" w:cs="Arial" w:eastAsia="Arial" w:hAnsi="Arial"/>
                <w:sz w:val="13"/>
                <w:szCs w:val="13"/>
                <w:color w:val="0000FF"/>
              </w:rPr>
              <w:t>Option</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0.69</w:t>
            </w:r>
          </w:p>
        </w:tc>
        <w:tc>
          <w:tcPr>
            <w:tcW w:w="1080" w:type="dxa"/>
            <w:vAlign w:val="bottom"/>
          </w:tcPr>
          <w:p>
            <w:pPr>
              <w:jc w:val="right"/>
              <w:ind w:right="200"/>
              <w:spacing w:after="0" w:line="138" w:lineRule="exact"/>
              <w:rPr>
                <w:sz w:val="20"/>
                <w:szCs w:val="20"/>
                <w:color w:val="auto"/>
              </w:rPr>
            </w:pPr>
            <w:r>
              <w:rPr>
                <w:rFonts w:ascii="Arial" w:cs="Arial" w:eastAsia="Arial" w:hAnsi="Arial"/>
                <w:sz w:val="13"/>
                <w:szCs w:val="13"/>
                <w:color w:val="0000FF"/>
              </w:rPr>
              <w:t>03/08/2021</w:t>
            </w:r>
          </w:p>
        </w:tc>
        <w:tc>
          <w:tcPr>
            <w:tcW w:w="1080" w:type="dxa"/>
            <w:vAlign w:val="bottom"/>
          </w:tcPr>
          <w:p>
            <w:pPr>
              <w:spacing w:after="0"/>
              <w:rPr>
                <w:sz w:val="11"/>
                <w:szCs w:val="11"/>
                <w:color w:val="auto"/>
              </w:rPr>
            </w:pPr>
          </w:p>
        </w:tc>
        <w:tc>
          <w:tcPr>
            <w:tcW w:w="780" w:type="dxa"/>
            <w:vAlign w:val="bottom"/>
          </w:tcPr>
          <w:p>
            <w:pPr>
              <w:ind w:left="160"/>
              <w:spacing w:after="0" w:line="138" w:lineRule="exact"/>
              <w:rPr>
                <w:sz w:val="20"/>
                <w:szCs w:val="20"/>
                <w:color w:val="auto"/>
              </w:rPr>
            </w:pPr>
            <w:r>
              <w:rPr>
                <w:rFonts w:ascii="Arial" w:cs="Arial" w:eastAsia="Arial" w:hAnsi="Arial"/>
                <w:sz w:val="13"/>
                <w:szCs w:val="13"/>
                <w:color w:val="0000FF"/>
              </w:rPr>
              <w:t>A</w:t>
            </w:r>
          </w:p>
        </w:tc>
        <w:tc>
          <w:tcPr>
            <w:tcW w:w="500" w:type="dxa"/>
            <w:vAlign w:val="bottom"/>
          </w:tcPr>
          <w:p>
            <w:pPr>
              <w:ind w:left="80"/>
              <w:spacing w:after="0" w:line="138" w:lineRule="exact"/>
              <w:rPr>
                <w:sz w:val="20"/>
                <w:szCs w:val="20"/>
                <w:color w:val="auto"/>
              </w:rPr>
            </w:pPr>
            <w:r>
              <w:rPr>
                <w:rFonts w:ascii="Arial" w:cs="Arial" w:eastAsia="Arial" w:hAnsi="Arial"/>
                <w:sz w:val="13"/>
                <w:szCs w:val="13"/>
                <w:color w:val="0000FF"/>
              </w:rPr>
              <w:t>70,579</w:t>
            </w:r>
          </w:p>
        </w:tc>
        <w:tc>
          <w:tcPr>
            <w:tcW w:w="30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640" w:type="dxa"/>
            <w:vAlign w:val="bottom"/>
          </w:tcPr>
          <w:p>
            <w:pPr>
              <w:spacing w:after="0" w:line="138" w:lineRule="exact"/>
              <w:rPr>
                <w:sz w:val="20"/>
                <w:szCs w:val="20"/>
                <w:color w:val="auto"/>
              </w:rPr>
            </w:pPr>
            <w:r>
              <w:rPr>
                <w:rFonts w:ascii="Arial" w:cs="Arial" w:eastAsia="Arial" w:hAnsi="Arial"/>
                <w:sz w:val="13"/>
                <w:szCs w:val="13"/>
                <w:color w:val="0000FF"/>
                <w:w w:val="95"/>
              </w:rPr>
              <w:t>03/08/2031</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20" w:type="dxa"/>
            <w:vAlign w:val="bottom"/>
          </w:tcPr>
          <w:p>
            <w:pPr>
              <w:ind w:left="280"/>
              <w:spacing w:after="0" w:line="138" w:lineRule="exact"/>
              <w:rPr>
                <w:sz w:val="20"/>
                <w:szCs w:val="20"/>
                <w:color w:val="auto"/>
              </w:rPr>
            </w:pPr>
            <w:r>
              <w:rPr>
                <w:rFonts w:ascii="Arial" w:cs="Arial" w:eastAsia="Arial" w:hAnsi="Arial"/>
                <w:sz w:val="13"/>
                <w:szCs w:val="13"/>
                <w:color w:val="0000FF"/>
              </w:rPr>
              <w:t>70,579</w:t>
            </w:r>
          </w:p>
        </w:tc>
        <w:tc>
          <w:tcPr>
            <w:tcW w:w="74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160"/>
              <w:spacing w:after="0" w:line="128"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740" w:firstLine="1"/>
        <w:spacing w:after="0" w:line="246"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Non-Qualfied Stock Options ("Stock Options") represent a discretionary award to the Reporting Person pursuant to the Company's 2016 Incentive Compenstion Plan. The Stock Options become exercisable in three equal installments on March 9, 2022, March 9, 2023 and March 9, 2024.</w:t>
      </w:r>
    </w:p>
    <w:p>
      <w:pPr>
        <w:spacing w:after="0" w:line="26" w:lineRule="exact"/>
        <w:rPr>
          <w:rFonts w:ascii="Arial" w:cs="Arial" w:eastAsia="Arial" w:hAnsi="Arial"/>
          <w:sz w:val="13"/>
          <w:szCs w:val="13"/>
          <w:color w:val="008000"/>
        </w:rPr>
      </w:pPr>
    </w:p>
    <w:p>
      <w:pPr>
        <w:ind w:left="40" w:right="380" w:firstLine="1"/>
        <w:spacing w:after="0" w:line="246"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Options represent the time-based portion of the 2021-2023 Long-Term Incentive Plan award to the Reporting Person. The Stock Options become exercisable in four equal installments on April 1, 2022, April 1, 2023, April 1, 2024 and April 1, 2025.</w:t>
      </w:r>
    </w:p>
    <w:p>
      <w:pPr>
        <w:spacing w:after="0" w:line="3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160" w:type="dxa"/>
            <w:vAlign w:val="bottom"/>
          </w:tcPr>
          <w:p>
            <w:pPr>
              <w:spacing w:after="0"/>
              <w:rPr>
                <w:sz w:val="20"/>
                <w:szCs w:val="20"/>
                <w:color w:val="auto"/>
              </w:rPr>
            </w:pPr>
            <w:r>
              <w:rPr>
                <w:rFonts w:ascii="Arial" w:cs="Arial" w:eastAsia="Arial" w:hAnsi="Arial"/>
                <w:sz w:val="17"/>
                <w:szCs w:val="17"/>
                <w:color w:val="0000FF"/>
                <w:w w:val="90"/>
              </w:rPr>
              <w:t>Robert S. Molloy</w:t>
            </w:r>
          </w:p>
        </w:tc>
        <w:tc>
          <w:tcPr>
            <w:tcW w:w="860" w:type="dxa"/>
            <w:vAlign w:val="bottom"/>
          </w:tcPr>
          <w:p>
            <w:pPr>
              <w:spacing w:after="0"/>
              <w:rPr>
                <w:sz w:val="16"/>
                <w:szCs w:val="16"/>
                <w:color w:val="auto"/>
              </w:rPr>
            </w:pPr>
          </w:p>
        </w:tc>
        <w:tc>
          <w:tcPr>
            <w:tcW w:w="940" w:type="dxa"/>
            <w:vAlign w:val="bottom"/>
            <w:gridSpan w:val="2"/>
          </w:tcPr>
          <w:p>
            <w:pPr>
              <w:ind w:left="180"/>
              <w:spacing w:after="0"/>
              <w:rPr>
                <w:sz w:val="20"/>
                <w:szCs w:val="20"/>
                <w:color w:val="auto"/>
              </w:rPr>
            </w:pPr>
            <w:r>
              <w:rPr>
                <w:rFonts w:ascii="Arial" w:cs="Arial" w:eastAsia="Arial" w:hAnsi="Arial"/>
                <w:sz w:val="17"/>
                <w:szCs w:val="17"/>
                <w:color w:val="0000FF"/>
                <w:w w:val="86"/>
              </w:rPr>
              <w:t>03/10/2021</w:t>
            </w:r>
          </w:p>
        </w:tc>
      </w:tr>
      <w:tr>
        <w:trPr>
          <w:trHeight w:val="20"/>
        </w:trPr>
        <w:tc>
          <w:tcPr>
            <w:tcW w:w="11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3"/>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1"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431242" TargetMode="External"/><Relationship Id="rId14"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2021-03-10T15:34:22Z</dcterms:created>
  <dcterms:modified xsi:type="dcterms:W3CDTF">2021-03-10T15:34:22Z</dcterms:modified>
</cp:coreProperties>
</file>