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60" w:type="dxa"/>
        <w:tblCellMar>
          <w:top w:w="0" w:type="dxa"/>
          <w:left w:w="0" w:type="dxa"/>
          <w:bottom w:w="0" w:type="dxa"/>
          <w:right w:w="0" w:type="dxa"/>
        </w:tblCellMar>
      </w:tblPr>
      <w:tr>
        <w:trPr>
          <w:trHeight w:val="248"/>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1"/>
              <w:spacing w:after="0"/>
              <w:rPr>
                <w:sz w:val="20"/>
                <w:szCs w:val="20"/>
                <w:color w:val="auto"/>
              </w:rPr>
            </w:pPr>
            <w:r>
              <w:rPr>
                <w:rFonts w:ascii="Arial" w:cs="Arial" w:eastAsia="Arial" w:hAnsi="Arial"/>
                <w:sz w:val="18"/>
                <w:szCs w:val="18"/>
                <w:b w:val="1"/>
                <w:bCs w:val="1"/>
                <w:color w:val="auto"/>
              </w:rPr>
              <w:t>01-34219</w:t>
            </w:r>
          </w:p>
        </w:tc>
        <w:tc>
          <w:tcPr>
            <w:tcW w:w="272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8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8"/>
              </w:rPr>
              <w:t>(IRS Employer</w:t>
            </w:r>
          </w:p>
        </w:tc>
      </w:tr>
      <w:tr>
        <w:trPr>
          <w:trHeight w:val="175"/>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48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3"/>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21"/>
                <w:szCs w:val="21"/>
                <w:color w:val="auto"/>
              </w:rPr>
            </w:pPr>
          </w:p>
        </w:tc>
        <w:tc>
          <w:tcPr>
            <w:tcW w:w="272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88"/>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6"/>
                <w:szCs w:val="16"/>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ind w:right="22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At the recommendation of the Nominating and Corporate Governance Committee, the Board of Directors of Destination XL Group, Inc. (the “Company”) appointed Carmen R. Bauza as a director of the Company on December 17, 2021. Ms. Bauza currently serves as a member of the board of managers of Claire’s Holdings LLC. Most recently, Ms. Bauza served 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w:t>
      </w:r>
    </w:p>
    <w:p>
      <w:pPr>
        <w:spacing w:after="0" w:line="20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Ms. Bauza will serve as a director until the Company’s next annual meeting of stockholders, which is expected to be held in August 2022, at which time she will stand for re-election. Ms. Bauza has not been appointed to serve on any committees at this time. Upon her appointment to the Board, Ms. Bauza was entitled to receive a pro-rated portion of the Company's non-employee director compensation for the fourth quarter of fiscal 2021. As such, she will receive a prorated portion of the quarterly retainer of $30,000.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Ms. Bauza’s appointment to the Board, the size of the Company’s Board of Directors increased to seven members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December 20, 2021, the Company issued a press release, furnished herewith as Exhibit 99.1, announcing the appointment of Ms.Bauza.</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8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97"/>
        </w:trPr>
        <w:tc>
          <w:tcPr>
            <w:tcW w:w="1280" w:type="dxa"/>
            <w:vAlign w:val="bottom"/>
          </w:tcPr>
          <w:p>
            <w:pPr>
              <w:ind w:left="20"/>
              <w:spacing w:after="0"/>
              <w:rPr>
                <w:sz w:val="20"/>
                <w:szCs w:val="20"/>
                <w:color w:val="auto"/>
              </w:rPr>
            </w:pPr>
            <w:r>
              <w:rPr>
                <w:rFonts w:ascii="Arial" w:cs="Arial" w:eastAsia="Arial" w:hAnsi="Arial"/>
                <w:sz w:val="18"/>
                <w:szCs w:val="18"/>
                <w:color w:val="auto"/>
              </w:rPr>
              <w:t>99.1</w:t>
            </w:r>
          </w:p>
        </w:tc>
        <w:tc>
          <w:tcPr>
            <w:tcW w:w="2840" w:type="dxa"/>
            <w:vAlign w:val="bottom"/>
            <w:gridSpan w:val="2"/>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Press release dated December 20, 2021</w:t>
              </w:r>
            </w:hyperlink>
            <w:r>
              <w:rPr>
                <w:rFonts w:ascii="Arial" w:cs="Arial" w:eastAsia="Arial" w:hAnsi="Arial"/>
                <w:sz w:val="18"/>
                <w:szCs w:val="18"/>
                <w:color w:val="000000"/>
                <w:w w:val="85"/>
              </w:rPr>
              <w:t>.</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ind w:left="1260" w:right="60" w:hanging="1239"/>
        <w:spacing w:after="0" w:line="293"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1192530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9"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p>
      <w:pPr>
        <w:ind w:left="940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91694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Destination XL Group, Inc. Appoints Retail Veteran</w:t>
      </w:r>
    </w:p>
    <w:p>
      <w:pPr>
        <w:spacing w:after="0" w:line="172" w:lineRule="exact"/>
        <w:rPr>
          <w:sz w:val="20"/>
          <w:szCs w:val="20"/>
          <w:color w:val="auto"/>
        </w:rPr>
      </w:pPr>
    </w:p>
    <w:p>
      <w:pPr>
        <w:ind w:left="3480"/>
        <w:spacing w:after="0"/>
        <w:rPr>
          <w:sz w:val="20"/>
          <w:szCs w:val="20"/>
          <w:color w:val="auto"/>
        </w:rPr>
      </w:pPr>
      <w:r>
        <w:rPr>
          <w:rFonts w:ascii="Arial" w:cs="Arial" w:eastAsia="Arial" w:hAnsi="Arial"/>
          <w:sz w:val="25"/>
          <w:szCs w:val="25"/>
          <w:b w:val="1"/>
          <w:bCs w:val="1"/>
          <w:color w:val="auto"/>
        </w:rPr>
        <w:t>Carmen R. Bauza to Board of Directors</w:t>
      </w: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CANTON, MA., December 20, 2021– Destination XL Group, Inc. (NASDAQ: DXLG), the largest omni-channel specialty retailer of big and tall men’s clothing and shoes, announced today that on Friday, December 17</w:t>
      </w:r>
      <w:r>
        <w:rPr>
          <w:rFonts w:ascii="Arial" w:cs="Arial" w:eastAsia="Arial" w:hAnsi="Arial"/>
          <w:sz w:val="26"/>
          <w:szCs w:val="26"/>
          <w:color w:val="auto"/>
          <w:vertAlign w:val="superscript"/>
        </w:rPr>
        <w:t>th</w:t>
      </w:r>
      <w:r>
        <w:rPr>
          <w:rFonts w:ascii="Arial" w:cs="Arial" w:eastAsia="Arial" w:hAnsi="Arial"/>
          <w:sz w:val="20"/>
          <w:szCs w:val="20"/>
          <w:color w:val="auto"/>
        </w:rPr>
        <w:t>, it appointed Carmen R. Bauza, 59, to the Company’s Board of Directors. She will serve as a director until the Company’s next annual meeting of stockholders, at which time she will stand for re-election. With her appointment, the size of the Company’s Board of Directors is seven members. Ms. Bauza is currently on the board of managers for privately-owned retailer Claire’s Stores Inc.</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22"/>
          <w:szCs w:val="22"/>
          <w:color w:val="auto"/>
        </w:rPr>
        <w:t>“We are excited to welcome Carmen to the board,” said President and CEO Harvey S. Kanter. “She will bring her expertise gathered over 30 years in retail focused on growth opportunities at Walmart, HSN and Fanatics. Carmen’s extensive retail experience will help us as we continue to serve the Big + Tall man wherever he wants to shop: on DXL.com, the App or in one of our stores nationwide.”</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 xml:space="preserve">Ms. Bauza was born in Ponce, Puerto Rico, and graduated from Seton Hill University, a private university in Pennsylvania, with a Bachelor of Science degree in fashion merchandising. In addition to the companies referenced above, earlier in her career, Ms. Bauza also held positions at Disney and Five Below. She has also served on several boards, including Walmart de Mexico, S.A.B. de C.V (WMMVY), a $30B division of Walmart, Inc. Ms. Bauza has received numerous prestigious awards, including Latina Executive of the Year from Latina </w:t>
      </w:r>
      <w:r>
        <w:rPr>
          <w:rFonts w:ascii="Arial" w:cs="Arial" w:eastAsia="Arial" w:hAnsi="Arial"/>
          <w:sz w:val="19"/>
          <w:szCs w:val="19"/>
          <w:i w:val="1"/>
          <w:iCs w:val="1"/>
          <w:color w:val="auto"/>
        </w:rPr>
        <w:t>Style</w:t>
      </w:r>
      <w:r>
        <w:rPr>
          <w:rFonts w:ascii="Arial" w:cs="Arial" w:eastAsia="Arial" w:hAnsi="Arial"/>
          <w:sz w:val="19"/>
          <w:szCs w:val="19"/>
          <w:color w:val="auto"/>
        </w:rPr>
        <w:t xml:space="preserve"> magazine; Top Women in Chain Pharmacy, from Drug Store News; Abriendo Puertas para Mujeres (Opening Doors for Women) Award from the Committee of Hispanic Children and Families of NYC; and Most Influential Woman of the Year from Mass Market Retailer.</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Destination XL Group, Inc.</w:t>
      </w:r>
    </w:p>
    <w:p>
      <w:pPr>
        <w:spacing w:after="0" w:line="172" w:lineRule="exact"/>
        <w:rPr>
          <w:sz w:val="20"/>
          <w:szCs w:val="20"/>
          <w:color w:val="auto"/>
        </w:rPr>
      </w:pPr>
    </w:p>
    <w:p>
      <w:pPr>
        <w:ind w:right="60"/>
        <w:spacing w:after="0" w:line="306" w:lineRule="auto"/>
        <w:rPr>
          <w:sz w:val="20"/>
          <w:szCs w:val="20"/>
          <w:color w:val="auto"/>
        </w:rPr>
      </w:pPr>
      <w:r>
        <w:rPr>
          <w:rFonts w:ascii="Arial" w:cs="Arial" w:eastAsia="Arial" w:hAnsi="Arial"/>
          <w:sz w:val="19"/>
          <w:szCs w:val="19"/>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DXL.com, which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2021-12-20T07:27:08Z</dcterms:created>
  <dcterms:modified xsi:type="dcterms:W3CDTF">2021-12-20T07:27:08Z</dcterms:modified>
</cp:coreProperties>
</file>