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___)*</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Chilton Investment Company,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1266 East Main Street, 7th Floor</w:t>
      </w:r>
    </w:p>
    <w:p>
      <w:pPr>
        <w:jc w:val="center"/>
        <w:ind w:right="1779"/>
        <w:spacing w:after="0"/>
        <w:rPr>
          <w:sz w:val="20"/>
          <w:szCs w:val="20"/>
          <w:color w:val="auto"/>
        </w:rPr>
      </w:pPr>
      <w:r>
        <w:rPr>
          <w:rFonts w:ascii="Courier New" w:cs="Courier New" w:eastAsia="Courier New" w:hAnsi="Courier New"/>
          <w:sz w:val="18"/>
          <w:szCs w:val="18"/>
          <w:color w:val="auto"/>
        </w:rPr>
        <w:t>Stamford, CT 06902</w:t>
      </w:r>
    </w:p>
    <w:p>
      <w:pPr>
        <w:ind w:left="4120" w:hanging="636"/>
        <w:spacing w:after="0" w:line="237"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352-4000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jc w:val="center"/>
        <w:ind w:right="1679"/>
        <w:spacing w:after="0"/>
        <w:rPr>
          <w:sz w:val="20"/>
          <w:szCs w:val="20"/>
          <w:color w:val="auto"/>
        </w:rPr>
      </w:pPr>
      <w:r>
        <w:rPr>
          <w:rFonts w:ascii="Courier New" w:cs="Courier New" w:eastAsia="Courier New" w:hAnsi="Courier New"/>
          <w:sz w:val="18"/>
          <w:szCs w:val="18"/>
          <w:color w:val="auto"/>
        </w:rPr>
        <w:t>Communications)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May 5,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|X|.</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6 Pages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160" w:space="540"/>
            <w:col w:w="1380" w:space="720"/>
            <w:col w:w="4419"/>
          </w:cols>
          <w:pgMar w:left="240" w:top="244" w:right="1440" w:bottom="0" w:gutter="0" w:footer="0" w:header="0"/>
          <w:type w:val="continuous"/>
        </w:sectPr>
      </w:pPr>
    </w:p>
    <w:p>
      <w:pPr>
        <w:spacing w:after="0" w:line="22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Chilton Investment Company, LLC</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(a) |_| (b) |X|</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AF, OO</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ITEMS 2(d) or 2(e) |_|</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7,147,945</w:t>
            </w:r>
          </w:p>
        </w:tc>
      </w:tr>
      <w:tr>
        <w:trPr>
          <w:trHeight w:val="203"/>
        </w:trPr>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00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3"/>
              </w:rPr>
              <w:t>----------------------------------------------------------------</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300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3"/>
              </w:rPr>
              <w:t>----------------------------------------------------------------</w:t>
            </w:r>
          </w:p>
        </w:tc>
      </w:tr>
      <w:tr>
        <w:trPr>
          <w:trHeight w:val="203"/>
        </w:trPr>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WITH</w:t>
            </w:r>
          </w:p>
        </w:tc>
        <w:tc>
          <w:tcPr>
            <w:tcW w:w="6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7,147,945</w:t>
            </w:r>
          </w:p>
        </w:tc>
      </w:tr>
    </w:tbl>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2220" w:hanging="527"/>
        <w:spacing w:after="0"/>
        <w:tabs>
          <w:tab w:leader="none" w:pos="22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7,147,945</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IF THE AGGREGATE AMOUNT IN ROW (11) EXCLUDES CERTAIN SHARES |_|</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6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This statement on Schedule 13D (the "Statement") relates to the common stock, par value $0.01 per share (the "Common Stock") of Casual Male Retail Group, Inc., a Delaware corporation (the "Issuer" or the "Company"). The principal executive offices of the Issuer are located at 555 Turnpike Street, Canton, MA 02021. This Statement supersedes the statement on Schedule 13G filed by the Reporting Person on February 14, 2006 (the "Schedule 13G").</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This Statement is being filed by Chilton Investment Company, LLC, a limited liability company organized in the state of Delaware (sometimes referred to herein as "Chilton" or the "Reporting Person").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Chilton is the general partner of certain investment limited partnerships (the "Chilton Funds") and the investment adviser of certain managed accounts (the "Managed Accounts" and, together with the Chilton Funds, the "Client Accounts"), certain of which own Common Stock of the Issuer. As such, Chilton exercises voting control and dispositive power over such Common Stock. Chilton's Client Accounts are primarily engaged in the business of investing and trading in securities.</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address of the principal office of the Reporting Person is 1266 East Main Street, 7th Floor, Stamford, Connecticut 06902.</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During the past five years, the Reporting Person (i) has not been convicted in a criminal proceeding (excluding traffic violations or similar misdemeanors) and</w:t>
      </w:r>
    </w:p>
    <w:p>
      <w:pPr>
        <w:ind w:right="187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of the date hereof, Chilton has acquired on behalf of its Client Accounts 7,147,945 shares of Common Stock (including 697,133 shares that can be acquired by the Client Accounts pursuant to immediately convertible 5% convertible senior subordinated noted due 2024) for an aggregate purchase price of $57,951,802.58. All of such purchases and sales were made through open market transactions. The funds for such acquisitions came from the working capital of the Client Accounts or from their margin accounts in the regular course of business.</w:t>
      </w:r>
    </w:p>
    <w:p>
      <w:pPr>
        <w:spacing w:after="0" w:line="1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investment in the Common Stock by Chilton, on behalf of its Client Accounts, was made in the ordinary course of its business of investing and trading in securities, as reported on the Schedule 13G. Chilton acquired the Common Stock believing such securities to be undervalued.</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6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Chilton intends to continue to review on a regular basis its investment in the Common Stock and the Company's business and affairs, as well as the price level of the Common Stock, conditions in the securities markets and general economic and industry conditions. Chilton may in the future take such actions with respect to its investment in the Common Stock as it deems appropriate in light of the circumstances existing from time to time, including acquiring or disposing of Common Stock at any time and from time to time in the open market or otherwise, and communicating its views regarding the Company to third parties.</w:t>
      </w:r>
    </w:p>
    <w:p>
      <w:pPr>
        <w:spacing w:after="0" w:line="20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77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today, the Reporting Person is deemed to beneficially own (through its control of the Client Accounts) 7,147,995 shares of Common Stock (including 697,133 shares that can be acquired by the Client Accounts pursuant to immediately convertible 5% convertible senior subordinated noted due 2024) representing 20.0% of the Issuer's Common Stock. The foregoing calculations are based on 35,038,632 shares of Common Stock issued and outstanding as of March 29, 2006 according to publicly available filings of the Issuer, together with 697,133 shares that can be acquired by the Client Accounts pursuant to immediately convertible 5% convertible senior subordinated notes due 2024, for a total of 35,735,765.</w:t>
      </w:r>
    </w:p>
    <w:p>
      <w:pPr>
        <w:spacing w:after="0" w:line="214" w:lineRule="exact"/>
        <w:rPr>
          <w:rFonts w:ascii="Courier New" w:cs="Courier New" w:eastAsia="Courier New" w:hAnsi="Courier New"/>
          <w:sz w:val="18"/>
          <w:szCs w:val="18"/>
          <w:color w:val="auto"/>
        </w:rPr>
      </w:pPr>
    </w:p>
    <w:p>
      <w:pPr>
        <w:jc w:val="both"/>
        <w:ind w:right="2199" w:firstLine="8"/>
        <w:spacing w:after="0" w:line="236"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responses of the Reporting Person to Items 7 through 11 of the cover pages of this Schedule 13D relating to beneficial ownership of the shares of Common Stock are incorporated herein by reference.</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transactions in shares of Common Stock were effected during the preceding 60 days by the Reporting Person, in each case on behalf of one or more Client Accounts:</w:t>
      </w:r>
    </w:p>
    <w:p>
      <w:pPr>
        <w:spacing w:after="0" w:line="209" w:lineRule="exact"/>
        <w:rPr>
          <w:sz w:val="20"/>
          <w:szCs w:val="20"/>
          <w:color w:val="auto"/>
        </w:rPr>
      </w:pPr>
    </w:p>
    <w:p>
      <w:pPr>
        <w:ind w:left="640" w:right="219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8, 2006, 16,927 shares of Common Stock were purchased through Goldman Sachs &amp; Co. at a price of $8.5341 per share.</w:t>
      </w:r>
    </w:p>
    <w:p>
      <w:pPr>
        <w:spacing w:after="0" w:line="5"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16, 2006, 200,000 shares of Common Stock were purchased through Weeden Securities at a price per share of $9.7225.</w:t>
      </w:r>
    </w:p>
    <w:p>
      <w:pPr>
        <w:spacing w:after="0" w:line="5"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17, 2006, 58,200 shares of Common Stock were purchased through Weeden Securities at a price per share of $9.6979.</w:t>
      </w:r>
    </w:p>
    <w:p>
      <w:pPr>
        <w:spacing w:after="0" w:line="5"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17, 2006, 157,600 shares of Common Stock were purchased through Liquinet at a price per share of $9.7988.</w:t>
      </w:r>
    </w:p>
    <w:p>
      <w:pPr>
        <w:spacing w:after="0" w:line="5"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17, 2006, 84,200 shares of Common Stock were purchased through Morgan Stanley &amp; Co. at a price per share of $9.8938.</w:t>
      </w:r>
    </w:p>
    <w:p>
      <w:pPr>
        <w:spacing w:after="0" w:line="5"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22, 2006, 7,028 shares of Common Stock were sold through Morgan Stanley &amp; Co. at a price per share of $9.4972.</w:t>
      </w:r>
    </w:p>
    <w:p>
      <w:pPr>
        <w:spacing w:after="0" w:line="5"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23, 2006, 200,000 shares of Common Stock were sold through Knight Securities at a price per share of $10.0583</w:t>
      </w:r>
    </w:p>
    <w:p>
      <w:pPr>
        <w:spacing w:after="0" w:line="5"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24, 2006, 100,000 shares of Common Stock were sold through Knight Securities at a price pr share of $10.0475.</w:t>
      </w:r>
    </w:p>
    <w:p>
      <w:pPr>
        <w:spacing w:after="0" w:line="5" w:lineRule="exact"/>
        <w:rPr>
          <w:rFonts w:ascii="Courier New" w:cs="Courier New" w:eastAsia="Courier New" w:hAnsi="Courier New"/>
          <w:sz w:val="18"/>
          <w:szCs w:val="18"/>
          <w:color w:val="auto"/>
        </w:rPr>
      </w:pPr>
    </w:p>
    <w:p>
      <w:pPr>
        <w:ind w:left="640" w:right="251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24, 2006, 100,000 shares of Common Stock were sold through Liquinet at a price per share of $10.0425.</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6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925" w:right="1440" w:bottom="1440" w:gutter="0" w:footer="0" w:header="0"/>
        </w:sectPr>
      </w:pPr>
    </w:p>
    <w:p>
      <w:pPr>
        <w:spacing w:after="0" w:line="24" w:lineRule="exact"/>
        <w:rPr>
          <w:sz w:val="20"/>
          <w:szCs w:val="20"/>
          <w:color w:val="auto"/>
        </w:rPr>
      </w:pPr>
    </w:p>
    <w:p>
      <w:pPr>
        <w:ind w:left="640" w:right="187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24, 2006 38,664 shares of Common Stock were sold through B-Trade at a price per share of $10.0046.</w:t>
      </w:r>
    </w:p>
    <w:p>
      <w:pPr>
        <w:spacing w:after="0" w:line="5"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27, 2006, 20,000 shares of Common Stock were sold through Merrill Lynch &amp; Company at a price per share of $9.9784.</w:t>
      </w:r>
    </w:p>
    <w:p>
      <w:pPr>
        <w:spacing w:after="0" w:line="5"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27, 2006, 41,336 shares of Common Stock were sold through B-Trade at a price per share of $9.9185.</w:t>
      </w:r>
    </w:p>
    <w:p>
      <w:pPr>
        <w:spacing w:after="0" w:line="5" w:lineRule="exact"/>
        <w:rPr>
          <w:rFonts w:ascii="Courier New" w:cs="Courier New" w:eastAsia="Courier New" w:hAnsi="Courier New"/>
          <w:sz w:val="18"/>
          <w:szCs w:val="18"/>
          <w:color w:val="auto"/>
        </w:rPr>
      </w:pPr>
    </w:p>
    <w:p>
      <w:pPr>
        <w:ind w:left="640" w:right="21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29, 2006, 6,840 shares of Common Stock were purchased through Goldman Sachs &amp; Company at a price per share of $9.8373.</w:t>
      </w:r>
    </w:p>
    <w:p>
      <w:pPr>
        <w:spacing w:after="0" w:line="5"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31, 2006, 56,600 shares of Common Stock were purchased through Jeffries &amp; Company at a price per share of $9.4068.</w:t>
      </w:r>
    </w:p>
    <w:p>
      <w:pPr>
        <w:spacing w:after="0" w:line="5"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31, 2006, 43,474 shares of Common Stock were purchased through B-Trade at a price per share of $9.6973</w:t>
      </w:r>
    </w:p>
    <w:p>
      <w:pPr>
        <w:spacing w:after="0" w:line="5" w:lineRule="exact"/>
        <w:rPr>
          <w:rFonts w:ascii="Courier New" w:cs="Courier New" w:eastAsia="Courier New" w:hAnsi="Courier New"/>
          <w:sz w:val="18"/>
          <w:szCs w:val="18"/>
          <w:color w:val="auto"/>
        </w:rPr>
      </w:pPr>
    </w:p>
    <w:p>
      <w:pPr>
        <w:jc w:val="both"/>
        <w:ind w:left="640" w:right="2199" w:hanging="632"/>
        <w:spacing w:after="0" w:line="268" w:lineRule="auto"/>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3, 2006, 12,400 shares of Common Stock were purchased through Credit Suisse First Boston Securities at a price per share of $9.5779.</w:t>
      </w:r>
    </w:p>
    <w:p>
      <w:pPr>
        <w:ind w:left="640" w:right="21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3, 2006, 45,254 shares of Common Stock were purchased through B-Trade at a price per share of $9.5477.</w:t>
      </w:r>
    </w:p>
    <w:p>
      <w:pPr>
        <w:spacing w:after="0" w:line="5"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3, 2006, 100,000 shares of Common Stock were purchased through Jeffries &amp; Company at a price per share of $9.5583.</w:t>
      </w:r>
    </w:p>
    <w:p>
      <w:pPr>
        <w:spacing w:after="0" w:line="5"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3, 2006, 115,000 shares of Common Stock were purchased through Liquinet at a price per share of $9.5843.</w:t>
      </w:r>
    </w:p>
    <w:p>
      <w:pPr>
        <w:spacing w:after="0" w:line="5" w:lineRule="exact"/>
        <w:rPr>
          <w:rFonts w:ascii="Courier New" w:cs="Courier New" w:eastAsia="Courier New" w:hAnsi="Courier New"/>
          <w:sz w:val="18"/>
          <w:szCs w:val="18"/>
          <w:color w:val="auto"/>
        </w:rPr>
      </w:pPr>
    </w:p>
    <w:p>
      <w:pPr>
        <w:ind w:left="640" w:right="21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4, 2006, 23,400 shares of Common Stock were purchased through B-Trade at a price per share of $9.6697.</w:t>
      </w:r>
    </w:p>
    <w:p>
      <w:pPr>
        <w:spacing w:after="0" w:line="5" w:lineRule="exact"/>
        <w:rPr>
          <w:rFonts w:ascii="Courier New" w:cs="Courier New" w:eastAsia="Courier New" w:hAnsi="Courier New"/>
          <w:sz w:val="18"/>
          <w:szCs w:val="18"/>
          <w:color w:val="auto"/>
        </w:rPr>
      </w:pPr>
    </w:p>
    <w:p>
      <w:pPr>
        <w:ind w:left="640" w:right="21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4, 2006, 16,300 shares of Common Stock were purchased through Jeffries &amp; Company at a price per share of $9.7531.</w:t>
      </w:r>
    </w:p>
    <w:p>
      <w:pPr>
        <w:spacing w:after="0" w:line="5" w:lineRule="exact"/>
        <w:rPr>
          <w:rFonts w:ascii="Courier New" w:cs="Courier New" w:eastAsia="Courier New" w:hAnsi="Courier New"/>
          <w:sz w:val="18"/>
          <w:szCs w:val="18"/>
          <w:color w:val="auto"/>
        </w:rPr>
      </w:pPr>
    </w:p>
    <w:p>
      <w:pPr>
        <w:ind w:left="640" w:right="21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5, 2006, 52,530 shares of Common Stock were purchased through B-Trade at a price per share of $9.8109.</w:t>
      </w:r>
    </w:p>
    <w:p>
      <w:pPr>
        <w:spacing w:after="0" w:line="5" w:lineRule="exact"/>
        <w:rPr>
          <w:rFonts w:ascii="Courier New" w:cs="Courier New" w:eastAsia="Courier New" w:hAnsi="Courier New"/>
          <w:sz w:val="18"/>
          <w:szCs w:val="18"/>
          <w:color w:val="auto"/>
        </w:rPr>
      </w:pPr>
    </w:p>
    <w:p>
      <w:pPr>
        <w:ind w:left="640" w:right="187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5, 2006, 17,730 shares of Common Stock were sold through B-Trade at a price per share of $9.74.</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5, 2006, 2,110 shares of Common Stock were purchased through Goldman Sachs Company at a price per share of $9.8482.</w:t>
      </w:r>
    </w:p>
    <w:p>
      <w:pPr>
        <w:spacing w:after="0" w:line="5" w:lineRule="exact"/>
        <w:rPr>
          <w:rFonts w:ascii="Courier New" w:cs="Courier New" w:eastAsia="Courier New" w:hAnsi="Courier New"/>
          <w:sz w:val="18"/>
          <w:szCs w:val="18"/>
          <w:color w:val="auto"/>
        </w:rPr>
      </w:pPr>
    </w:p>
    <w:p>
      <w:pPr>
        <w:jc w:val="both"/>
        <w:ind w:left="640" w:right="2199" w:hanging="632"/>
        <w:spacing w:after="0" w:line="268" w:lineRule="auto"/>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6, 2006, 35,042 shares of Common Stock were purchased through Credit Suisse First Boston Securities at a price per share of $9.7884.</w:t>
      </w:r>
    </w:p>
    <w:p>
      <w:pPr>
        <w:ind w:left="640" w:right="19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19, 2006, 1,930 shares of Common Stock were sold through Morgan Stanley &amp; Company at a price per share of $9.4244.</w:t>
      </w:r>
    </w:p>
    <w:p>
      <w:pPr>
        <w:spacing w:after="0" w:line="5"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28, 2006, 25,000 shares of Common Stock were purchased through Jeffries &amp; Company at a price per share of $9.3480.</w:t>
      </w:r>
    </w:p>
    <w:p>
      <w:pPr>
        <w:spacing w:after="0" w:line="5" w:lineRule="exact"/>
        <w:rPr>
          <w:rFonts w:ascii="Courier New" w:cs="Courier New" w:eastAsia="Courier New" w:hAnsi="Courier New"/>
          <w:sz w:val="18"/>
          <w:szCs w:val="18"/>
          <w:color w:val="auto"/>
        </w:rPr>
      </w:pPr>
    </w:p>
    <w:p>
      <w:pPr>
        <w:ind w:left="640" w:right="241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1, 2006, 22,649 shares of Common Stock were purchased through Jeffries &amp; Company at a price per share of $9.4661.</w:t>
      </w:r>
    </w:p>
    <w:p>
      <w:pPr>
        <w:spacing w:after="0" w:line="5"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3, 2006, 1,531 shares of Common Stock were purchased through Morgan Stanley &amp; Company at a price per share of $9.3875.</w:t>
      </w:r>
    </w:p>
    <w:p>
      <w:pPr>
        <w:spacing w:after="0" w:line="5" w:lineRule="exact"/>
        <w:rPr>
          <w:rFonts w:ascii="Courier New" w:cs="Courier New" w:eastAsia="Courier New" w:hAnsi="Courier New"/>
          <w:sz w:val="18"/>
          <w:szCs w:val="18"/>
          <w:color w:val="auto"/>
        </w:rPr>
      </w:pPr>
    </w:p>
    <w:p>
      <w:pPr>
        <w:ind w:left="640" w:right="251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3,300 shares of Common Stock were purchased through B-Trade at a price per share of $9.4991.</w:t>
      </w:r>
    </w:p>
    <w:p>
      <w:pPr>
        <w:spacing w:after="0" w:line="5" w:lineRule="exact"/>
        <w:rPr>
          <w:rFonts w:ascii="Courier New" w:cs="Courier New" w:eastAsia="Courier New" w:hAnsi="Courier New"/>
          <w:sz w:val="18"/>
          <w:szCs w:val="18"/>
          <w:color w:val="auto"/>
        </w:rPr>
      </w:pPr>
    </w:p>
    <w:p>
      <w:pPr>
        <w:ind w:left="640" w:right="241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296,700 shares of Common Stock were purchased through Liquinet at a price per shares of $9.3699.</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150,000 shares of Common Stock were purchased through Liquinet at a price per share of $9.35.</w:t>
      </w:r>
    </w:p>
    <w:p>
      <w:pPr>
        <w:sectPr>
          <w:pgSz w:w="11900" w:h="16838" w:orient="portrait"/>
          <w:cols w:equalWidth="0" w:num="1">
            <w:col w:w="10219"/>
          </w:cols>
          <w:pgMar w:left="240" w:top="925"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6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24" w:lineRule="exact"/>
        <w:rPr>
          <w:sz w:val="20"/>
          <w:szCs w:val="20"/>
          <w:color w:val="auto"/>
        </w:rPr>
      </w:pPr>
    </w:p>
    <w:p>
      <w:pPr>
        <w:ind w:left="640" w:right="241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50,000 shares of Common Stock were purchased through Canter Fitzgerald at a price per share of $9.3700.</w:t>
      </w:r>
    </w:p>
    <w:p>
      <w:pPr>
        <w:spacing w:after="0" w:line="5" w:lineRule="exact"/>
        <w:rPr>
          <w:rFonts w:ascii="Courier New" w:cs="Courier New" w:eastAsia="Courier New" w:hAnsi="Courier New"/>
          <w:sz w:val="18"/>
          <w:szCs w:val="18"/>
          <w:color w:val="auto"/>
        </w:rPr>
      </w:pPr>
    </w:p>
    <w:p>
      <w:pPr>
        <w:ind w:left="640" w:right="241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12,842 shares of Common Stock were purchased through B-Trade at a price per share of $9.4913.</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119,900 shares of Common Stock were purchased through Weeden Securities at a price per share of $9.3400.</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167,258 shares of Common Stock were purchased through Jeffries &amp; Co. at a price per share of $9.5500.</w:t>
      </w:r>
    </w:p>
    <w:p>
      <w:pPr>
        <w:spacing w:after="0" w:line="5" w:lineRule="exact"/>
        <w:rPr>
          <w:rFonts w:ascii="Courier New" w:cs="Courier New" w:eastAsia="Courier New" w:hAnsi="Courier New"/>
          <w:sz w:val="18"/>
          <w:szCs w:val="18"/>
          <w:color w:val="auto"/>
        </w:rPr>
      </w:pPr>
    </w:p>
    <w:p>
      <w:pPr>
        <w:ind w:left="640" w:right="187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20,176 shares of Common Stock were purchased through Banc of America at a price per share of $9.7303.</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223,700 shares of Common Stock were purchased through Jeffries &amp; Co. at a price pre share of $9.8897.</w:t>
      </w:r>
    </w:p>
    <w:p>
      <w:pPr>
        <w:spacing w:after="0" w:line="5" w:lineRule="exact"/>
        <w:rPr>
          <w:rFonts w:ascii="Courier New" w:cs="Courier New" w:eastAsia="Courier New" w:hAnsi="Courier New"/>
          <w:sz w:val="18"/>
          <w:szCs w:val="18"/>
          <w:color w:val="auto"/>
        </w:rPr>
      </w:pPr>
    </w:p>
    <w:p>
      <w:pPr>
        <w:ind w:left="640" w:right="187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170,398 shares of Common Stock were purchase through Banc of America at a price per share of $10.4739.</w:t>
      </w:r>
    </w:p>
    <w:p>
      <w:pPr>
        <w:spacing w:after="0" w:line="5" w:lineRule="exact"/>
        <w:rPr>
          <w:rFonts w:ascii="Courier New" w:cs="Courier New" w:eastAsia="Courier New" w:hAnsi="Courier New"/>
          <w:sz w:val="18"/>
          <w:szCs w:val="18"/>
          <w:color w:val="auto"/>
        </w:rPr>
      </w:pPr>
    </w:p>
    <w:p>
      <w:pPr>
        <w:ind w:left="640" w:right="241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55,902 shares of Common Stock were purchased through B-Trade at a price per share of $10.5097.</w:t>
      </w:r>
    </w:p>
    <w:p>
      <w:pPr>
        <w:spacing w:after="0" w:line="5" w:lineRule="exact"/>
        <w:rPr>
          <w:rFonts w:ascii="Courier New" w:cs="Courier New" w:eastAsia="Courier New" w:hAnsi="Courier New"/>
          <w:sz w:val="18"/>
          <w:szCs w:val="18"/>
          <w:color w:val="auto"/>
        </w:rPr>
      </w:pPr>
    </w:p>
    <w:p>
      <w:pPr>
        <w:ind w:left="640" w:right="241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4, 2006, 50,000 shares of Common Stock were purchased through Weeden Securities at a price per share of $10.6000.</w:t>
      </w:r>
    </w:p>
    <w:p>
      <w:pPr>
        <w:spacing w:after="0" w:line="203"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Chilton's Client Accounts that own the Common Stock have the right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receive dividends from, and the proceeds from any sale of, such 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5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w w:val="95"/>
              </w:rPr>
              <w:t>May 9, 2006</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By:/s/ James Steinthal</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James Steinthal</w:t>
      </w:r>
    </w:p>
    <w:p>
      <w:pPr>
        <w:ind w:left="412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203"/>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2"/>
      <w:numFmt w:val="decimal"/>
      <w:start w:val="10"/>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Roman"/>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o"/>
      <w:numFmt w:val="bullet"/>
      <w:start w:val="1"/>
    </w:lvl>
  </w:abstractNum>
  <w:abstractNum w:abstractNumId="14">
    <w:nsid w:val="6B68079A"/>
    <w:multiLevelType w:val="hybridMultilevel"/>
    <w:lvl w:ilvl="0">
      <w:lvlJc w:val="left"/>
      <w:lvlText w:val="o"/>
      <w:numFmt w:val="bullet"/>
      <w:start w:val="1"/>
    </w:lvl>
  </w:abstractNum>
  <w:abstractNum w:abstractNumId="15">
    <w:nsid w:val="4E6AFB66"/>
    <w:multiLevelType w:val="hybridMultilevel"/>
    <w:lvl w:ilvl="0">
      <w:lvlJc w:val="left"/>
      <w:lvlText w:val="o"/>
      <w:numFmt w:val="bullet"/>
      <w:start w:val="1"/>
    </w:lvl>
  </w:abstractNum>
  <w:abstractNum w:abstractNumId="16">
    <w:nsid w:val="25E45D3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2019-12-20T00:34:49Z</dcterms:created>
  <dcterms:modified xsi:type="dcterms:W3CDTF">2019-12-20T00:34:49Z</dcterms:modified>
</cp:coreProperties>
</file>