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REATH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DESTINATION XL GROUP,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TURNPIKE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6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19,718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19,718</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represent the time-based portion of the 2024-2026 Long-Term Incentive Plan award for the Reporting Person. The RSUs vest and become exercisable in four equal installments on April 1, 2025, April 1, 2026, April 1, 2027 and April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as defined in the Company's 2016 Incentive Compensation Plan, represents a contingent right to receive one share of DXLG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Reath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7712"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3434</Characters>
  <CharactersWithSpaces>4002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