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44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44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Sockolov Robert L</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660" w:type="dxa"/>
            <w:vAlign w:val="bottom"/>
            <w:tcBorders>
              <w:top w:val="single" w:sz="8" w:color="0000EE"/>
            </w:tcBorders>
          </w:tcPr>
          <w:p>
            <w:pPr>
              <w:spacing w:after="0"/>
              <w:rPr>
                <w:sz w:val="9"/>
                <w:szCs w:val="9"/>
                <w:color w:val="auto"/>
              </w:rPr>
            </w:pPr>
          </w:p>
        </w:tc>
        <w:tc>
          <w:tcPr>
            <w:tcW w:w="130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10/29/2004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6"/>
        <w:spacing w:after="0"/>
        <w:rPr>
          <w:sz w:val="20"/>
          <w:szCs w:val="20"/>
          <w:color w:val="auto"/>
        </w:rPr>
      </w:pPr>
      <w:r>
        <w:rPr>
          <w:rFonts w:ascii="Arial" w:cs="Arial" w:eastAsia="Arial" w:hAnsi="Arial"/>
          <w:sz w:val="18"/>
          <w:szCs w:val="18"/>
          <w:color w:val="0000FF"/>
        </w:rPr>
        <w:t>CEO of Rochester Division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$.01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47"/>
              <w:spacing w:after="0"/>
              <w:rPr>
                <w:sz w:val="20"/>
                <w:szCs w:val="20"/>
                <w:color w:val="auto"/>
              </w:rPr>
            </w:pPr>
            <w:r>
              <w:rPr>
                <w:rFonts w:ascii="Arial" w:cs="Arial" w:eastAsia="Arial" w:hAnsi="Arial"/>
                <w:sz w:val="18"/>
                <w:szCs w:val="18"/>
                <w:color w:val="0000FF"/>
              </w:rPr>
              <w:t>20,000</w:t>
            </w:r>
          </w:p>
        </w:tc>
        <w:tc>
          <w:tcPr>
            <w:tcW w:w="1120" w:type="dxa"/>
            <w:vAlign w:val="bottom"/>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Confirming Statement</w:t>
      </w:r>
    </w:p>
    <w:p>
      <w:pPr>
        <w:ind w:left="6860"/>
        <w:spacing w:after="0" w:line="184" w:lineRule="auto"/>
        <w:rPr>
          <w:sz w:val="20"/>
          <w:szCs w:val="20"/>
          <w:color w:val="auto"/>
        </w:rPr>
      </w:pPr>
      <w:r>
        <w:rPr>
          <w:rFonts w:ascii="Arial" w:cs="Arial" w:eastAsia="Arial" w:hAnsi="Arial"/>
          <w:sz w:val="17"/>
          <w:szCs w:val="17"/>
          <w:color w:val="0000FF"/>
        </w:rPr>
        <w:t xml:space="preserve">Dennis R. Hernreich Attorney- </w:t>
      </w:r>
      <w:r>
        <w:rPr>
          <w:rFonts w:ascii="Arial" w:cs="Arial" w:eastAsia="Arial" w:hAnsi="Arial"/>
          <w:sz w:val="34"/>
          <w:szCs w:val="34"/>
          <w:color w:val="0000FF"/>
          <w:vertAlign w:val="subscript"/>
        </w:rPr>
        <w:t>11/02/2004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Robert L. Sockolov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68" w:lineRule="auto"/>
        <w:rPr>
          <w:sz w:val="20"/>
          <w:szCs w:val="20"/>
          <w:color w:val="auto"/>
        </w:rPr>
      </w:pPr>
      <w:r>
        <w:rPr>
          <w:rFonts w:ascii="Courier New" w:cs="Courier New" w:eastAsia="Courier New" w:hAnsi="Courier New"/>
          <w:sz w:val="16"/>
          <w:szCs w:val="16"/>
          <w:color w:val="auto"/>
        </w:rPr>
        <w:t>This Statement confirms that the undersigned, Robert L. Sockolov, has authorized and designated David A. Levin and Dennis R. Hernreich</w:t>
      </w:r>
    </w:p>
    <w:p>
      <w:pPr>
        <w:ind w:right="2519"/>
        <w:spacing w:after="0" w:line="238" w:lineRule="auto"/>
        <w:rPr>
          <w:sz w:val="20"/>
          <w:szCs w:val="20"/>
          <w:color w:val="auto"/>
        </w:rPr>
      </w:pPr>
      <w:r>
        <w:rPr>
          <w:rFonts w:ascii="Courier New" w:cs="Courier New" w:eastAsia="Courier New" w:hAnsi="Courier New"/>
          <w:sz w:val="18"/>
          <w:szCs w:val="18"/>
          <w:color w:val="auto"/>
        </w:rPr>
        <w:t>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22, 2004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L. SOCKOLOV</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ROBERT L. SOCKOLOV</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06907"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2019-12-16T04:48:11Z</dcterms:created>
  <dcterms:modified xsi:type="dcterms:W3CDTF">2019-12-16T04:48:11Z</dcterms:modified>
</cp:coreProperties>
</file>