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DESTINATION XL GROUP, INC.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555 Turnpike Street</w:t>
      </w:r>
    </w:p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Canton, Massachusetts 02021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June 17, 2021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By EDGAR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Securities and Exchange Commission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Division of Corporation Finance</w:t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Attention: Katherine Bagley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100 F Street, N.E.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ectPr>
          <w:pgSz w:w="11900" w:h="16838" w:orient="portrait"/>
          <w:cols w:equalWidth="0" w:num="1">
            <w:col w:w="11080"/>
          </w:cols>
          <w:pgMar w:left="320" w:top="220" w:right="499" w:bottom="1440" w:gutter="0" w:footer="0" w:header="0"/>
        </w:sectPr>
      </w:pP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Destination XL Group, Inc.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Registration Statement on Form S-3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 No. 333-256990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00" w:space="560"/>
            <w:col w:w="10220"/>
          </w:cols>
          <w:pgMar w:left="320" w:top="220" w:right="49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Ladies and Gentlemen: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firstLine="8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Pursuant to Rule 461 under the Securities Act of 1933, the undersigned registrant hereby respectfully requests that the above-referenced Registration Statement on Form S-3 be declared effective at 4:30 p.m. (Washington, D.C. time) on Monday, June 21, 2021, or as soon as practicable thereafter.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ind w:right="3100" w:firstLine="864"/>
        <w:spacing w:after="0" w:line="3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If you have any questions regarding this request, please contact the undersigned at (781) 828-9300, or Elizabeth W. Fraser of Greenberg Traurig, LLP at (617) 310-6237.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5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Sincerely,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5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DESTINATION XL GROUP, INC.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5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By: </w:t>
      </w:r>
      <w:r>
        <w:rPr>
          <w:rFonts w:ascii="Arial" w:cs="Arial" w:eastAsia="Arial" w:hAnsi="Arial"/>
          <w:sz w:val="22"/>
          <w:szCs w:val="22"/>
          <w:u w:val="single" w:color="auto"/>
          <w:color w:val="auto"/>
        </w:rPr>
        <w:t>/s/ Peter H. Stratton, Jr.</w:t>
      </w:r>
    </w:p>
    <w:p>
      <w:pPr>
        <w:ind w:left="5180"/>
        <w:spacing w:after="0" w:line="238" w:lineRule="auto"/>
        <w:tabs>
          <w:tab w:leader="none" w:pos="60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Name:</w:t>
        <w:tab/>
        <w:t>Peter H. Stratton, Jr.</w:t>
      </w:r>
    </w:p>
    <w:p>
      <w:pPr>
        <w:ind w:left="5180"/>
        <w:spacing w:after="0"/>
        <w:tabs>
          <w:tab w:leader="none" w:pos="60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1"/>
          <w:szCs w:val="21"/>
          <w:color w:val="auto"/>
        </w:rPr>
        <w:t>Executive Vice President, Chief Financial Officer and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Treasurer</w:t>
      </w:r>
    </w:p>
    <w:sectPr>
      <w:pgSz w:w="11900" w:h="16838" w:orient="portrait"/>
      <w:cols w:equalWidth="0" w:num="1">
        <w:col w:w="11080"/>
      </w:cols>
      <w:pgMar w:left="320" w:top="220" w:right="4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2021-08-15T20:57:01Z</dcterms:created>
  <dcterms:modified xsi:type="dcterms:W3CDTF">2021-08-15T20:57:01Z</dcterms:modified>
</cp:coreProperties>
</file>