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1,757,600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3,155,700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3,155,700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9.222%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555 Turnpike Street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Canton, MA</w:t>
        <w:tab/>
        <w:t>02021</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3,155,700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9.222%</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1,757,600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3,155,700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--//Julie A. Jenkins//--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Julie A. Jenkins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**Signed pursuant to a Power of Attorney dated March 3, 2004 and filed with the SEC on March 10, 2004.</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2019-12-11T21:30:50Z</dcterms:created>
  <dcterms:modified xsi:type="dcterms:W3CDTF">2019-12-11T21:30:50Z</dcterms:modified>
</cp:coreProperties>
</file>