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Dhoot Ujjwal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DESTINATION XL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Marketing Officer</w:t>
      </w:r>
    </w:p>
    <w:p>
      <w:pPr>
        <w:spacing w:after="0" w:line="448" w:lineRule="exact"/>
        <w:rPr>
          <w:sz w:val="24"/>
          <w:szCs w:val="24"/>
          <w:color w:val="auto"/>
        </w:rPr>
      </w:pPr>
    </w:p>
    <w:p>
      <w:pPr>
        <w:sectPr>
          <w:pgSz w:w="11900" w:h="16838" w:orient="portrait"/>
          <w:cols w:equalWidth="0" w:num="3">
            <w:col w:w="3200" w:space="720"/>
            <w:col w:w="3660" w:space="15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$.01 par value</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11/15/2021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8.3178</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97,917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$8.27 to $8.33,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Ujjwal Dhoot</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11/15/2021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29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2021-11-15T16:41:28Z</dcterms:created>
  <dcterms:modified xsi:type="dcterms:W3CDTF">2021-11-15T16:41:28Z</dcterms:modified>
</cp:coreProperties>
</file>