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1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-173355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6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5414645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4102735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4128135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-1506220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240"/>
            <w:col w:w="870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Presser Mitchell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89,285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525,374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issued pursuant to the Director's elected form of compensation for quarterly annual retainer and committee chairperson fee.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Robert S. Molloy, Attorney-in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7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Mitchell S. Presser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065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97393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2020-08-04T14:26:54Z</dcterms:created>
  <dcterms:modified xsi:type="dcterms:W3CDTF">2020-08-04T14:26:54Z</dcterms:modified>
</cp:coreProperties>
</file>