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13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1355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296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Bean Mark</w:t>
              </w:r>
            </w:hyperlink>
          </w:p>
        </w:tc>
        <w:tc>
          <w:tcPr>
            <w:tcW w:w="1640" w:type="dxa"/>
            <w:vAlign w:val="bottom"/>
          </w:tcPr>
          <w:p>
            <w:pPr>
              <w:ind w:left="42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960" w:type="dxa"/>
            <w:vAlign w:val="bottom"/>
            <w:gridSpan w:val="2"/>
            <w:vMerge w:val="continue"/>
          </w:tcPr>
          <w:p>
            <w:pPr>
              <w:spacing w:after="0"/>
              <w:rPr>
                <w:sz w:val="13"/>
                <w:szCs w:val="13"/>
                <w:color w:val="auto"/>
              </w:rPr>
            </w:pPr>
          </w:p>
        </w:tc>
        <w:tc>
          <w:tcPr>
            <w:tcW w:w="1640" w:type="dxa"/>
            <w:vAlign w:val="bottom"/>
          </w:tcPr>
          <w:p>
            <w:pPr>
              <w:ind w:left="42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80" w:type="dxa"/>
            <w:vAlign w:val="bottom"/>
            <w:tcBorders>
              <w:top w:val="single" w:sz="8" w:color="0000EE"/>
            </w:tcBorders>
          </w:tcPr>
          <w:p>
            <w:pPr>
              <w:spacing w:after="0"/>
              <w:rPr>
                <w:sz w:val="9"/>
                <w:szCs w:val="9"/>
                <w:color w:val="auto"/>
              </w:rPr>
            </w:pPr>
          </w:p>
        </w:tc>
        <w:tc>
          <w:tcPr>
            <w:tcW w:w="198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Times New Roman" w:cs="Times New Roman" w:eastAsia="Times New Roman" w:hAnsi="Times New Roman"/>
                <w:sz w:val="13"/>
                <w:szCs w:val="13"/>
                <w:color w:val="0000FF"/>
              </w:rPr>
              <w:t>05/27/2008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CASUAL MALE RETAIL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CMRG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6"/>
        </w:trPr>
        <w:tc>
          <w:tcPr>
            <w:tcW w:w="20" w:type="dxa"/>
            <w:vAlign w:val="bottom"/>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1380" w:type="dxa"/>
            <w:vAlign w:val="bottom"/>
            <w:tcBorders>
              <w:bottom w:val="single" w:sz="8" w:color="9A9A9A"/>
            </w:tcBorders>
          </w:tcPr>
          <w:p>
            <w:pPr>
              <w:spacing w:after="0"/>
              <w:rPr>
                <w:sz w:val="23"/>
                <w:szCs w:val="23"/>
                <w:color w:val="auto"/>
              </w:rPr>
            </w:pPr>
          </w:p>
        </w:tc>
      </w:tr>
      <w:tr>
        <w:trPr>
          <w:trHeight w:val="272"/>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1"/>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2"/>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3"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9" w:lineRule="exact"/>
        <w:rPr>
          <w:sz w:val="24"/>
          <w:szCs w:val="24"/>
          <w:color w:val="auto"/>
        </w:rPr>
      </w:pPr>
    </w:p>
    <w:tbl>
      <w:tblPr>
        <w:tblLayout w:type="fixed"/>
        <w:tblInd w:w="206" w:type="dxa"/>
        <w:tblCellMar>
          <w:top w:w="0" w:type="dxa"/>
          <w:left w:w="0" w:type="dxa"/>
          <w:bottom w:w="0" w:type="dxa"/>
          <w:right w:w="0" w:type="dxa"/>
        </w:tblCellMar>
      </w:tblPr>
      <w:tr>
        <w:trPr>
          <w:trHeight w:val="180"/>
        </w:trPr>
        <w:tc>
          <w:tcPr>
            <w:tcW w:w="2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546"/>
        <w:spacing w:after="0"/>
        <w:rPr>
          <w:sz w:val="20"/>
          <w:szCs w:val="20"/>
          <w:color w:val="auto"/>
        </w:rPr>
      </w:pPr>
      <w:r>
        <w:rPr>
          <w:rFonts w:ascii="Times New Roman" w:cs="Times New Roman" w:eastAsia="Times New Roman" w:hAnsi="Times New Roman"/>
          <w:sz w:val="18"/>
          <w:szCs w:val="18"/>
          <w:color w:val="0000FF"/>
        </w:rPr>
        <w:t>SVP, Store Sales &amp; Operations</w:t>
      </w:r>
    </w:p>
    <w:p>
      <w:pPr>
        <w:spacing w:after="0" w:line="20" w:lineRule="exact"/>
        <w:rPr>
          <w:sz w:val="24"/>
          <w:szCs w:val="24"/>
          <w:color w:val="auto"/>
        </w:rPr>
      </w:pPr>
      <w:r>
        <w:rPr>
          <w:sz w:val="24"/>
          <w:szCs w:val="24"/>
          <w:color w:val="auto"/>
        </w:rPr>
        <w:br w:type="column"/>
      </w:r>
    </w:p>
    <w:p>
      <w:pPr>
        <w:ind w:left="3" w:right="480" w:hanging="3"/>
        <w:spacing w:after="0" w:line="233"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30"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54"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No Securities Beneficially Owned</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820"/>
              <w:spacing w:after="0"/>
              <w:rPr>
                <w:sz w:val="20"/>
                <w:szCs w:val="20"/>
                <w:color w:val="auto"/>
              </w:rPr>
            </w:pPr>
            <w:r>
              <w:rPr>
                <w:rFonts w:ascii="Times New Roman" w:cs="Times New Roman" w:eastAsia="Times New Roman" w:hAnsi="Times New Roman"/>
                <w:sz w:val="18"/>
                <w:szCs w:val="18"/>
                <w:color w:val="0000FF"/>
              </w:rPr>
              <w:t>0</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30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58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vMerge w:val="continue"/>
          </w:tcPr>
          <w:p>
            <w:pPr>
              <w:spacing w:after="0"/>
              <w:rPr>
                <w:sz w:val="16"/>
                <w:szCs w:val="16"/>
                <w:color w:val="auto"/>
              </w:rPr>
            </w:pP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4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4"/>
                <w:szCs w:val="14"/>
                <w:color w:val="0000FF"/>
                <w:w w:val="98"/>
              </w:rPr>
              <w:t>08/22/2002</w:t>
            </w:r>
            <w:r>
              <w:rPr>
                <w:rFonts w:ascii="Times New Roman" w:cs="Times New Roman" w:eastAsia="Times New Roman" w:hAnsi="Times New Roman"/>
                <w:sz w:val="22"/>
                <w:szCs w:val="22"/>
                <w:color w:val="008000"/>
                <w:w w:val="98"/>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0000FF"/>
                <w:w w:val="97"/>
              </w:rPr>
              <w:t>08/22/2012</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jc w:val="center"/>
              <w:ind w:left="143"/>
              <w:spacing w:after="0"/>
              <w:rPr>
                <w:sz w:val="20"/>
                <w:szCs w:val="20"/>
                <w:color w:val="auto"/>
              </w:rPr>
            </w:pPr>
            <w:r>
              <w:rPr>
                <w:rFonts w:ascii="Times New Roman" w:cs="Times New Roman" w:eastAsia="Times New Roman" w:hAnsi="Times New Roman"/>
                <w:sz w:val="18"/>
                <w:szCs w:val="18"/>
                <w:color w:val="0000FF"/>
                <w:w w:val="98"/>
              </w:rPr>
              <w:t>5,000</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7"/>
              </w:rPr>
              <w:t>4.6</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4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4"/>
                <w:szCs w:val="14"/>
                <w:color w:val="0000FF"/>
                <w:w w:val="98"/>
              </w:rPr>
              <w:t>03/29/2004</w:t>
            </w:r>
            <w:r>
              <w:rPr>
                <w:rFonts w:ascii="Times New Roman" w:cs="Times New Roman" w:eastAsia="Times New Roman" w:hAnsi="Times New Roman"/>
                <w:sz w:val="22"/>
                <w:szCs w:val="22"/>
                <w:color w:val="008000"/>
                <w:w w:val="98"/>
                <w:vertAlign w:val="superscript"/>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0000FF"/>
                <w:w w:val="97"/>
              </w:rPr>
              <w:t>03/29/2014</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jc w:val="center"/>
              <w:ind w:left="143"/>
              <w:spacing w:after="0"/>
              <w:rPr>
                <w:sz w:val="20"/>
                <w:szCs w:val="20"/>
                <w:color w:val="auto"/>
              </w:rPr>
            </w:pPr>
            <w:r>
              <w:rPr>
                <w:rFonts w:ascii="Times New Roman" w:cs="Times New Roman" w:eastAsia="Times New Roman" w:hAnsi="Times New Roman"/>
                <w:sz w:val="18"/>
                <w:szCs w:val="18"/>
                <w:color w:val="0000FF"/>
                <w:w w:val="96"/>
              </w:rPr>
              <w:t>10,000</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10.15</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4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4"/>
                <w:szCs w:val="14"/>
                <w:color w:val="0000FF"/>
                <w:w w:val="98"/>
              </w:rPr>
              <w:t>10/22/2007</w:t>
            </w:r>
            <w:r>
              <w:rPr>
                <w:rFonts w:ascii="Times New Roman" w:cs="Times New Roman" w:eastAsia="Times New Roman" w:hAnsi="Times New Roman"/>
                <w:sz w:val="22"/>
                <w:szCs w:val="22"/>
                <w:color w:val="008000"/>
                <w:w w:val="98"/>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0000FF"/>
                <w:w w:val="97"/>
              </w:rPr>
              <w:t>10/22/2017</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jc w:val="center"/>
              <w:ind w:left="143"/>
              <w:spacing w:after="0"/>
              <w:rPr>
                <w:sz w:val="20"/>
                <w:szCs w:val="20"/>
                <w:color w:val="auto"/>
              </w:rPr>
            </w:pPr>
            <w:r>
              <w:rPr>
                <w:rFonts w:ascii="Times New Roman" w:cs="Times New Roman" w:eastAsia="Times New Roman" w:hAnsi="Times New Roman"/>
                <w:sz w:val="18"/>
                <w:szCs w:val="18"/>
                <w:color w:val="0000FF"/>
                <w:w w:val="96"/>
              </w:rPr>
              <w:t>10,000</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7.52</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180" w:hanging="131"/>
        <w:spacing w:after="0"/>
        <w:tabs>
          <w:tab w:leader="none" w:pos="18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option was granted on August 22, 2002 and is fully vested and exercisable.</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option was granted on March 29, 2004 and is fully vested and exercisable.</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Vests one-third per year on each of the first three anniversaries of the date of grant.</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Mark Bean</w:t>
            </w:r>
          </w:p>
        </w:tc>
        <w:tc>
          <w:tcPr>
            <w:tcW w:w="13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06/02/2008</w:t>
            </w:r>
          </w:p>
        </w:tc>
      </w:tr>
      <w:tr>
        <w:trPr>
          <w:trHeight w:val="20"/>
        </w:trPr>
        <w:tc>
          <w:tcPr>
            <w:tcW w:w="8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2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4" w:lineRule="exact"/>
        <w:rPr>
          <w:sz w:val="20"/>
          <w:szCs w:val="20"/>
          <w:color w:val="auto"/>
        </w:rPr>
      </w:pPr>
    </w:p>
    <w:p>
      <w:pPr>
        <w:ind w:right="2519" w:firstLine="843"/>
        <w:spacing w:after="0" w:line="246" w:lineRule="auto"/>
        <w:rPr>
          <w:sz w:val="20"/>
          <w:szCs w:val="20"/>
          <w:color w:val="auto"/>
        </w:rPr>
      </w:pPr>
      <w:r>
        <w:rPr>
          <w:rFonts w:ascii="Courier New" w:cs="Courier New" w:eastAsia="Courier New" w:hAnsi="Courier New"/>
          <w:sz w:val="18"/>
          <w:szCs w:val="18"/>
          <w:color w:val="auto"/>
        </w:rPr>
        <w:t>This Statement confirms that the undersigned, Mark Bean, has authorized and designated David A. Levin and Dennis R. Hernreich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10" w:right="1440" w:bottom="1440" w:gutter="0" w:footer="0" w:header="0"/>
        </w:sect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27, 2008</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MARK BEAN</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MARK BEAN</w:t>
      </w:r>
    </w:p>
    <w:p>
      <w:pPr>
        <w:spacing w:after="0" w:line="200" w:lineRule="exact"/>
        <w:rPr>
          <w:sz w:val="20"/>
          <w:szCs w:val="20"/>
          <w:color w:val="auto"/>
        </w:rPr>
      </w:pPr>
    </w:p>
    <w:p>
      <w:pPr>
        <w:sectPr>
          <w:pgSz w:w="11900" w:h="16838" w:orient="portrait"/>
          <w:cols w:equalWidth="0" w:num="2">
            <w:col w:w="3500" w:space="720"/>
            <w:col w:w="5999"/>
          </w:cols>
          <w:pgMar w:left="240" w:top="110" w:right="1440" w:bottom="1440" w:gutter="0" w:footer="0" w:header="0"/>
          <w:type w:val="continuous"/>
        </w:sectPr>
      </w:pPr>
    </w:p>
    <w:p>
      <w:pPr>
        <w:spacing w:after="0" w:line="172"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36235"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2019-12-16T05:14:10Z</dcterms:created>
  <dcterms:modified xsi:type="dcterms:W3CDTF">2019-12-16T05:14:10Z</dcterms:modified>
</cp:coreProperties>
</file>