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455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5567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HUSIC FRANK J</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6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right"/>
        <w:ind w:right="174"/>
        <w:spacing w:after="0"/>
        <w:rPr>
          <w:sz w:val="20"/>
          <w:szCs w:val="20"/>
          <w:color w:val="auto"/>
        </w:rPr>
      </w:pPr>
      <w:r>
        <w:rPr>
          <w:rFonts w:ascii="Arial" w:cs="Arial" w:eastAsia="Arial" w:hAnsi="Arial"/>
          <w:sz w:val="18"/>
          <w:szCs w:val="18"/>
          <w:color w:val="0000FF"/>
        </w:rPr>
        <w:t>06/30/2003</w:t>
      </w:r>
    </w:p>
    <w:p>
      <w:pPr>
        <w:spacing w:after="0" w:line="1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07/02/2003</w:t>
      </w:r>
    </w:p>
    <w:p>
      <w:pPr>
        <w:spacing w:after="0" w:line="138"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172"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4"/>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Exhibit 24 - Confirming Statement</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Arial" w:cs="Arial" w:eastAsia="Arial" w:hAnsi="Arial"/>
                <w:sz w:val="18"/>
                <w:szCs w:val="18"/>
                <w:color w:val="0000FF"/>
                <w:w w:val="96"/>
              </w:rPr>
              <w:t>Arlene C. Feldman, Attorney-</w:t>
            </w:r>
          </w:p>
        </w:tc>
        <w:tc>
          <w:tcPr>
            <w:tcW w:w="2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02/17/2004</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8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89"/>
              </w:rPr>
              <w:t>in-Fact for Frank J. Husic</w:t>
            </w:r>
          </w:p>
        </w:tc>
        <w:tc>
          <w:tcPr>
            <w:tcW w:w="220" w:type="dxa"/>
            <w:vAlign w:val="bottom"/>
            <w:tcBorders>
              <w:top w:val="single" w:sz="8" w:color="auto"/>
            </w:tcBorders>
            <w:vMerge w:val="restart"/>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820" w:type="dxa"/>
            <w:vAlign w:val="bottom"/>
            <w:tcBorders>
              <w:top w:val="single" w:sz="8" w:color="auto"/>
              <w:bottom w:val="single" w:sz="8" w:color="auto"/>
            </w:tcBorders>
            <w:gridSpan w:val="2"/>
            <w:vMerge w:val="continue"/>
          </w:tcPr>
          <w:p>
            <w:pPr>
              <w:spacing w:after="0"/>
              <w:rPr>
                <w:sz w:val="7"/>
                <w:szCs w:val="7"/>
                <w:color w:val="auto"/>
              </w:rPr>
            </w:pPr>
          </w:p>
        </w:tc>
        <w:tc>
          <w:tcPr>
            <w:tcW w:w="220" w:type="dxa"/>
            <w:vAlign w:val="bottom"/>
            <w:tcBorders>
              <w:top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Statement confirms that the undersigned, Frank J. Husic,</w:t>
      </w:r>
    </w:p>
    <w:p>
      <w:pPr>
        <w:spacing w:after="0" w:line="4"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has authorized and designated David A. Levin, Dennis R. Hernreich and Arlene C. Feldman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Dennis R. Hernreich and Arlene C. Feldman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Dennis R. Hernreich and Arlene C. Feldman are not assuming any of the undersigned's responsibilities to comply with Section 16 of the Securities Exchange Act of 1934.</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11, 2003</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FRANK J. HUSIC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FRANK J. HUSIC</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09"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0918220"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2019-12-16T04:39:28Z</dcterms:created>
  <dcterms:modified xsi:type="dcterms:W3CDTF">2019-12-16T04:39:28Z</dcterms:modified>
</cp:coreProperties>
</file>