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KANTER HARVEY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DESTINATION XL GROUP,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555 TURNPIKE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02021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highlight w:val="white"/>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54"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82,289</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05/01/2033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82,289</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82,289</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Restricted Stock Units ("RSUs") represent the time-based portion of the 2023-2025 Long-Term Incentive Plan award to the Reporting Person. The RSU's vest and become exercisable in four equal installments on May 1, 2024, April 1, 2025, April 1, 2026 and April 1, 2027.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Harvey S. Kanter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2404"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598</Words>
  <CharactersWithSpaces>3757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