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18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7"/>
                <w:szCs w:val="37"/>
                <w:b w:val="1"/>
                <w:bCs w:val="1"/>
                <w:color w:val="auto"/>
              </w:rPr>
              <w:t>FORM 4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auto"/>
              <w:right w:val="single" w:sz="8" w:color="auto"/>
            </w:tcBorders>
            <w:gridSpan w:val="18"/>
          </w:tcPr>
          <w:p>
            <w:pPr>
              <w:jc w:val="center"/>
              <w:ind w:righ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OMB APPROVAL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Washington, D.C. 20549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lef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OMB Number: 3235-0287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lef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Expires: January 31, 2005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960" w:type="dxa"/>
            <w:vAlign w:val="bottom"/>
            <w:tcBorders>
              <w:left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right w:val="single" w:sz="8" w:color="auto"/>
            </w:tcBorders>
            <w:gridSpan w:val="19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Filed pursuant to Section 16(a) of the Securities Exchange Act of 1934, Section 17(a) of the Public Utility</w:t>
            </w:r>
          </w:p>
        </w:tc>
        <w:tc>
          <w:tcPr>
            <w:tcW w:w="1080" w:type="dxa"/>
            <w:vAlign w:val="bottom"/>
            <w:tcBorders>
              <w:left w:val="single" w:sz="8" w:color="auto"/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hours per response: 0.5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20"/>
                <w:szCs w:val="20"/>
                <w:color w:val="auto"/>
              </w:rPr>
              <w:t>☐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 xml:space="preserve"> Check this box if no</w:t>
            </w:r>
          </w:p>
        </w:tc>
        <w:tc>
          <w:tcPr>
            <w:tcW w:w="6460" w:type="dxa"/>
            <w:vAlign w:val="bottom"/>
            <w:tcBorders>
              <w:right w:val="single" w:sz="8" w:color="auto"/>
            </w:tcBorders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longer subject to Section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  <w:gridSpan w:val="18"/>
          </w:tcPr>
          <w:p>
            <w:pPr>
              <w:jc w:val="center"/>
              <w:ind w:righ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auto"/>
              </w:rPr>
              <w:t>Holding Company Act of 1935 or Section 30(f) of the Investment Company Act of 1940</w:t>
            </w: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</w:rPr>
              <w:t>16. Form 4 or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obligations may continue.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i w:val="1"/>
                <w:iCs w:val="1"/>
                <w:color w:val="auto"/>
              </w:rPr>
              <w:t xml:space="preserve">See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(Print or Type Responses)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1. Name and Address of Reporting Person*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2. Issuer Name and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X Director _ 10% Owner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Choper, Jesse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CASUAL MALE RETAIL GROUP, INC. ("CMRG")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_ __ Officer _______ Other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(give title below) (specify below)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(Last) (First) (Middle)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3. IRS or Social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4. Statement for Month/Day/Year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Security Number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(Check applicable 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c/o Casual Male Retail Group, Inc.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Reporting Person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March 26, 2003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(Voluntary)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7"/>
              </w:rPr>
              <w:t>X Form filed by One Reporting Person Form filed by More than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right w:val="single" w:sz="8" w:color="auto"/>
            </w:tcBorders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555 Turnpike Street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Reporting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right w:val="single" w:sz="8" w:color="auto"/>
            </w:tcBorders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5. If Amendment, Date of Original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Canton, MA 02021</w:t>
            </w: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(City) (State) (Zip)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Table 1 - Non-Derivative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12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2. 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2A.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4. Securities Acquired (A)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6. Owner-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Deemed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or Disposed of (D)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ship 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Execution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(Instr. 3, 4 and 5)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Direct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7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Date, if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1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Indirect (I)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4"/>
              </w:rPr>
              <w:t>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Transactions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2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</w:rPr>
              <w:t>(Inst.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8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Amount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4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(D)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1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Common Stock, $.01 par value</w:t>
            </w: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3/26/03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J (01)</w:t>
            </w: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184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1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$2.71</w:t>
            </w:r>
          </w:p>
        </w:tc>
        <w:tc>
          <w:tcPr>
            <w:tcW w:w="100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46,922</w:t>
            </w:r>
          </w:p>
        </w:tc>
        <w:tc>
          <w:tcPr>
            <w:tcW w:w="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144780</wp:posOffset>
            </wp:positionV>
            <wp:extent cx="7000240" cy="52336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523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Explanation of Reponses: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(01) Shares issued in lieu of certain directors fees for participation in meetings of the Board of Directors and certain of its committees.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Instruction 4(b)(v).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tbl>
      <w:tblPr>
        <w:tblLayout w:type="fixed"/>
        <w:tblInd w:w="5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Potential persons who respond to the collection of information contained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(Over)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in this form are not required to respond unless the form displays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 1474 (9-02)</w:t>
            </w:r>
          </w:p>
        </w:tc>
      </w:tr>
      <w:tr>
        <w:trPr>
          <w:trHeight w:val="289"/>
        </w:trPr>
        <w:tc>
          <w:tcPr>
            <w:tcW w:w="4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 currently valid OMB control number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Page 1 of 2</w:t>
            </w:r>
          </w:p>
        </w:tc>
      </w:tr>
    </w:tbl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Form 4 (continued)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88"/>
              </w:rPr>
              <w:t>2. Con-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3. 3.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3A.Deemed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4.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5.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6. Date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7. Title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8. Price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9.</w:t>
            </w: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2"/>
              </w:rPr>
              <w:t>10.Owner-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11.Nature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Derivative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0"/>
              </w:rPr>
              <w:t>version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Execu-tion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Trans-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Exercisable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and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Number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7"/>
              </w:rPr>
              <w:t>ship Form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Date, 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Amount 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8"/>
              </w:rPr>
              <w:t>Deriva-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 Deriva-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of Deriva-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3)</w:t>
            </w: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Exer-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0"/>
              </w:rPr>
              <w:t>Derivative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1"/>
              </w:rPr>
              <w:t>Underlying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tive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tive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cise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3"/>
              </w:rPr>
              <w:t>4. (Month/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Secur-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Security: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Day/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Day/ 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Acquired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3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ity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Bene-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Direct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Year)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(A) 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and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ficially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or Indirect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Disposed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5)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of 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4)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Deri-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(Inst. 3,4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vative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and 5)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Trans-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Secur-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action(s)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ity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auto"/>
              </w:rPr>
              <w:t>(Inst. 4)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V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(D)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Expira- tion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Amount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5"/>
              </w:rPr>
              <w:t>Exer- cisable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9"/>
              </w:rPr>
              <w:t>or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6"/>
              </w:rPr>
              <w:t>Number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  <w:w w:val="93"/>
              </w:rPr>
              <w:t>of Shares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Explanation of Responses: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NOTE: Reporting Person has previously reported grants of options to purchase an aggregate of 60,000 shares of the Issuer's common stock.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407" w:gutter="0" w:footer="0" w:header="0"/>
        </w:sectPr>
      </w:pPr>
    </w:p>
    <w:bookmarkStart w:id="1" w:name="page2"/>
    <w:bookmarkEnd w:id="1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/s/ ARLENE C. FELDMAN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** Intentional misstatements or omissions of facts constitute Federal Criminal Violations.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 xml:space="preserve">See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18 U.S.C. 1001 and 15 U.S.C. 78ff(a).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Note: File three copies of this Form, one of which must be manually signed.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If space provided is insufficient, 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Instruction 6 for procedure.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32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Potential persons who are to respond to the collection of information contained in this form are not required to respond unless the form displays a valid OMB number.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March 27, 2003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__________________________________________ ____________________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" w:right="4340" w:hanging="4"/>
        <w:spacing w:after="0" w:line="420" w:lineRule="auto"/>
        <w:tabs>
          <w:tab w:leader="none" w:pos="14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Signature of Reporting Person Date Arlene C. Feldman Attorney-in-Fact for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Jesse Choper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Page 2 of 2</w:t>
      </w:r>
    </w:p>
    <w:sectPr>
      <w:pgSz w:w="11900" w:h="16838" w:orient="portrait"/>
      <w:cols w:equalWidth="0" w:num="2">
        <w:col w:w="4880" w:space="356"/>
        <w:col w:w="6124"/>
      </w:cols>
      <w:pgMar w:left="320" w:top="1064" w:right="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2019-12-16T05:11:07Z</dcterms:created>
  <dcterms:modified xsi:type="dcterms:W3CDTF">2019-12-16T05:11:07Z</dcterms:modified>
</cp:coreProperties>
</file>