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8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19,696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198,667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192,886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19,696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("RSUs") converted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shares withheld from shares otherwise issuable upon vesting of RSUs for payment of taxes.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RSUs for time-based compensation granted to the Reporting Person on March 21, 2022 under the 2019-2021 Long-Term Incentive Plan.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Peter H. Stratton, Jr.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-3054350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2022-09-01T15:17:42Z</dcterms:created>
  <dcterms:modified xsi:type="dcterms:W3CDTF">2022-09-01T15:17:42Z</dcterms:modified>
</cp:coreProperties>
</file>