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auto"/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Filed pursuant to Section 16(a) of the Securities Exchange Act of 1934, Section 17(a) of the Public Utility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0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Holding Company Act of 1935 or Section 30(f) of the Investment Company Act of 1940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Pennacchio, Joseph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Security Number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March 26,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_X Form filed by One Reporting Person 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Stock, $.01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3/26/03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 (01)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184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$2.71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89,413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33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3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(01) Shares issued in lieu of certain directors fees for participation in meetings of the Board of Directors and certain of its committees.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2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Reporting Person has previously reported grants of options to purchase an aggregate of 60,000 shares of the Issuer's common stock.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05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/s/ ARLENE C. FELDMAN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Intentional misstatements or omissions of facts constitute Federal Criminal Violations.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2"/>
          <w:szCs w:val="12"/>
          <w:color w:val="auto"/>
        </w:rPr>
        <w:t>18 U.S.C. 1001 and 15 U.S.C. 78ff(a).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Note: File three copies of this Form, one of which must be manually signed.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space provided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32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March 27, 2003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__________________________________________ ____________________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" w:right="4340" w:hanging="4"/>
        <w:spacing w:after="0" w:line="42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Signature of Reporting Person Date Arlene C. Feldman Attorney-in-Fact for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Joseph Pennacchio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Page 2 of 2</w:t>
      </w:r>
    </w:p>
    <w:sectPr>
      <w:pgSz w:w="11900" w:h="16838" w:orient="portrait"/>
      <w:cols w:equalWidth="0" w:num="2">
        <w:col w:w="4880" w:space="356"/>
        <w:col w:w="6124"/>
      </w:cols>
      <w:pgMar w:left="320" w:top="1066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2019-12-16T05:17:07Z</dcterms:created>
  <dcterms:modified xsi:type="dcterms:W3CDTF">2019-12-16T05:17:07Z</dcterms:modified>
</cp:coreProperties>
</file>