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2"/>
        </w:trPr>
        <w:tc>
          <w:tcPr>
            <w:tcW w:w="1280" w:type="dxa"/>
            <w:vAlign w:val="bottom"/>
            <w:gridSpan w:val="3"/>
          </w:tcPr>
          <w:p>
            <w:pPr>
              <w:spacing w:after="0"/>
              <w:rPr>
                <w:sz w:val="20"/>
                <w:szCs w:val="20"/>
                <w:color w:val="auto"/>
              </w:rPr>
            </w:pPr>
            <w:r>
              <w:rPr>
                <w:rFonts w:ascii="Arial" w:cs="Arial" w:eastAsia="Arial" w:hAnsi="Arial"/>
                <w:sz w:val="21"/>
                <w:szCs w:val="21"/>
                <w:color w:val="auto"/>
              </w:rPr>
              <w:t>SEC Form 5</w:t>
            </w: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3"/>
          </w:tcPr>
          <w:p>
            <w:pPr>
              <w:ind w:left="620"/>
              <w:spacing w:after="0"/>
              <w:rPr>
                <w:sz w:val="20"/>
                <w:szCs w:val="20"/>
                <w:color w:val="auto"/>
              </w:rPr>
            </w:pPr>
            <w:r>
              <w:rPr>
                <w:rFonts w:ascii="Arial" w:cs="Arial" w:eastAsia="Arial" w:hAnsi="Arial"/>
                <w:sz w:val="24"/>
                <w:szCs w:val="24"/>
                <w:b w:val="1"/>
                <w:bCs w:val="1"/>
                <w:color w:val="auto"/>
              </w:rPr>
              <w:t>FORM 5</w:t>
            </w:r>
          </w:p>
        </w:tc>
        <w:tc>
          <w:tcPr>
            <w:tcW w:w="7440" w:type="dxa"/>
            <w:vAlign w:val="bottom"/>
            <w:gridSpan w:val="11"/>
          </w:tcPr>
          <w:p>
            <w:pPr>
              <w:jc w:val="center"/>
              <w:ind w:right="8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0" w:type="dxa"/>
            <w:vAlign w:val="bottom"/>
            <w:gridSpan w:val="3"/>
            <w:vMerge w:val="restart"/>
          </w:tcPr>
          <w:p>
            <w:pPr>
              <w:jc w:val="center"/>
              <w:ind w:right="440"/>
              <w:spacing w:after="0" w:line="141" w:lineRule="exact"/>
              <w:rPr>
                <w:sz w:val="20"/>
                <w:szCs w:val="20"/>
                <w:color w:val="auto"/>
              </w:rPr>
            </w:pPr>
            <w:r>
              <w:rPr>
                <w:rFonts w:ascii="Arial" w:cs="Arial" w:eastAsia="Arial" w:hAnsi="Arial"/>
                <w:sz w:val="13"/>
                <w:szCs w:val="13"/>
                <w:color w:val="auto"/>
              </w:rPr>
              <w:t>Washington, D.C. 20549</w:t>
            </w: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w:t>
            </w:r>
          </w:p>
        </w:tc>
        <w:tc>
          <w:tcPr>
            <w:tcW w:w="5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Borders>
              <w:bottom w:val="single" w:sz="8" w:color="808080"/>
            </w:tcBorders>
            <w:gridSpan w:val="2"/>
            <w:vMerge w:val="continue"/>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20" w:type="dxa"/>
            <w:vAlign w:val="bottom"/>
            <w:gridSpan w:val="3"/>
            <w:vMerge w:val="restart"/>
          </w:tcPr>
          <w:p>
            <w:pPr>
              <w:ind w:left="260"/>
              <w:spacing w:after="0" w:line="126" w:lineRule="exact"/>
              <w:rPr>
                <w:sz w:val="20"/>
                <w:szCs w:val="20"/>
                <w:color w:val="auto"/>
              </w:rPr>
            </w:pPr>
            <w:r>
              <w:rPr>
                <w:rFonts w:ascii="Arial" w:cs="Arial" w:eastAsia="Arial" w:hAnsi="Arial"/>
                <w:sz w:val="12"/>
                <w:szCs w:val="12"/>
                <w:color w:val="auto"/>
              </w:rPr>
              <w:t>to Section 16. Form 4 or Form 5</w:t>
            </w:r>
          </w:p>
        </w:tc>
        <w:tc>
          <w:tcPr>
            <w:tcW w:w="580" w:type="dxa"/>
            <w:vAlign w:val="bottom"/>
          </w:tcPr>
          <w:p>
            <w:pPr>
              <w:spacing w:after="0" w:line="20" w:lineRule="exact"/>
              <w:rPr>
                <w:sz w:val="1"/>
                <w:szCs w:val="1"/>
                <w:color w:val="auto"/>
              </w:rPr>
            </w:pPr>
          </w:p>
        </w:tc>
        <w:tc>
          <w:tcPr>
            <w:tcW w:w="5340" w:type="dxa"/>
            <w:vAlign w:val="bottom"/>
            <w:gridSpan w:val="7"/>
            <w:vMerge w:val="restart"/>
          </w:tcPr>
          <w:p>
            <w:pPr>
              <w:jc w:val="center"/>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22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5340" w:type="dxa"/>
            <w:vAlign w:val="bottom"/>
            <w:gridSpan w:val="7"/>
            <w:vMerge w:val="continue"/>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580" w:type="dxa"/>
            <w:vAlign w:val="bottom"/>
          </w:tcPr>
          <w:p>
            <w:pPr>
              <w:spacing w:after="0"/>
              <w:rPr>
                <w:sz w:val="5"/>
                <w:szCs w:val="5"/>
                <w:color w:val="auto"/>
              </w:rPr>
            </w:pPr>
          </w:p>
        </w:tc>
        <w:tc>
          <w:tcPr>
            <w:tcW w:w="5340" w:type="dxa"/>
            <w:vAlign w:val="bottom"/>
            <w:gridSpan w:val="7"/>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vMerge w:val="restart"/>
          </w:tcPr>
          <w:p>
            <w:pPr>
              <w:jc w:val="center"/>
              <w:ind w:right="440"/>
              <w:spacing w:after="0"/>
              <w:rPr>
                <w:sz w:val="20"/>
                <w:szCs w:val="20"/>
                <w:color w:val="auto"/>
              </w:rPr>
            </w:pPr>
            <w:r>
              <w:rPr>
                <w:rFonts w:ascii="Arial" w:cs="Arial" w:eastAsia="Arial" w:hAnsi="Arial"/>
                <w:sz w:val="21"/>
                <w:szCs w:val="21"/>
                <w:b w:val="1"/>
                <w:bCs w:val="1"/>
                <w:color w:val="auto"/>
              </w:rPr>
              <w:t>OWNERSHIP</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2"/>
                <w:szCs w:val="12"/>
                <w:color w:val="auto"/>
              </w:rPr>
              <w:t>Estimated average burden</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2"/>
                <w:szCs w:val="12"/>
                <w:color w:val="auto"/>
              </w:rPr>
              <w:t>hours per response:</w:t>
            </w:r>
          </w:p>
        </w:tc>
        <w:tc>
          <w:tcPr>
            <w:tcW w:w="2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4780" w:type="dxa"/>
            <w:vAlign w:val="bottom"/>
            <w:gridSpan w:val="6"/>
            <w:vMerge w:val="restart"/>
          </w:tcPr>
          <w:p>
            <w:pPr>
              <w:jc w:val="center"/>
              <w:ind w:left="4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20" w:type="dxa"/>
            <w:vAlign w:val="bottom"/>
            <w:gridSpan w:val="3"/>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80" w:type="dxa"/>
            <w:vAlign w:val="bottom"/>
            <w:gridSpan w:val="6"/>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80" w:type="dxa"/>
            <w:vAlign w:val="bottom"/>
          </w:tcPr>
          <w:p>
            <w:pPr>
              <w:spacing w:after="0"/>
              <w:rPr>
                <w:sz w:val="21"/>
                <w:szCs w:val="21"/>
                <w:color w:val="auto"/>
              </w:rPr>
            </w:pPr>
          </w:p>
        </w:tc>
        <w:tc>
          <w:tcPr>
            <w:tcW w:w="4780" w:type="dxa"/>
            <w:vAlign w:val="bottom"/>
            <w:gridSpan w:val="6"/>
            <w:vMerge w:val="continue"/>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0" w:type="dxa"/>
            <w:vAlign w:val="bottom"/>
            <w:gridSpan w:val="3"/>
            <w:vMerge w:val="restart"/>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900" w:type="dxa"/>
            <w:vAlign w:val="bottom"/>
            <w:gridSpan w:val="5"/>
          </w:tcPr>
          <w:p>
            <w:pPr>
              <w:ind w:left="60"/>
              <w:spacing w:after="0" w:line="21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00" w:type="dxa"/>
            <w:vAlign w:val="bottom"/>
            <w:gridSpan w:val="5"/>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KANTER HARVEY S</w:t>
              </w:r>
            </w:hyperlink>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0" w:type="dxa"/>
            <w:vAlign w:val="bottom"/>
            <w:gridSpan w:val="3"/>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p>
        </w:tc>
        <w:tc>
          <w:tcPr>
            <w:tcW w:w="2080" w:type="dxa"/>
            <w:vAlign w:val="bottom"/>
            <w:gridSpan w:val="4"/>
          </w:tcPr>
          <w:p>
            <w:pPr>
              <w:ind w:left="20"/>
              <w:spacing w:after="0"/>
              <w:rPr>
                <w:sz w:val="20"/>
                <w:szCs w:val="20"/>
                <w:color w:val="auto"/>
              </w:rPr>
            </w:pPr>
            <w:r>
              <w:rPr>
                <w:rFonts w:ascii="Arial" w:cs="Arial" w:eastAsia="Arial" w:hAnsi="Arial"/>
                <w:sz w:val="13"/>
                <w:szCs w:val="13"/>
                <w:color w:val="auto"/>
              </w:rPr>
              <w:t>(Check all applicable)</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980" w:type="dxa"/>
            <w:vAlign w:val="bottom"/>
            <w:gridSpan w:val="3"/>
            <w:vMerge w:val="restart"/>
          </w:tcPr>
          <w:p>
            <w:pPr>
              <w:spacing w:after="0"/>
              <w:rPr>
                <w:sz w:val="5"/>
                <w:szCs w:val="5"/>
                <w:color w:val="auto"/>
              </w:rPr>
            </w:pPr>
          </w:p>
        </w:tc>
        <w:tc>
          <w:tcPr>
            <w:tcW w:w="3020" w:type="dxa"/>
            <w:vAlign w:val="bottom"/>
            <w:tcBorders>
              <w:top w:val="single" w:sz="8" w:color="0000EE"/>
            </w:tcBorders>
            <w:vMerge w:val="restart"/>
          </w:tcPr>
          <w:p>
            <w:pPr>
              <w:spacing w:after="0" w:line="120"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restart"/>
          </w:tcPr>
          <w:p>
            <w:pPr>
              <w:ind w:left="220"/>
              <w:spacing w:after="0" w:line="120" w:lineRule="exact"/>
              <w:rPr>
                <w:sz w:val="20"/>
                <w:szCs w:val="20"/>
                <w:color w:val="auto"/>
              </w:rPr>
            </w:pPr>
            <w:r>
              <w:rPr>
                <w:rFonts w:ascii="Arial" w:cs="Arial" w:eastAsia="Arial" w:hAnsi="Arial"/>
                <w:sz w:val="13"/>
                <w:szCs w:val="13"/>
                <w:color w:val="0000FF"/>
              </w:rPr>
              <w:t>X</w:t>
            </w: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Director</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3020" w:type="dxa"/>
            <w:vAlign w:val="bottom"/>
            <w:tcBorders>
              <w:top w:val="single" w:sz="8" w:color="0000EE"/>
            </w:tcBorders>
            <w:vMerge w:val="continue"/>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X</w:t>
            </w: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Officer (give title</w:t>
            </w:r>
          </w:p>
        </w:tc>
        <w:tc>
          <w:tcPr>
            <w:tcW w:w="114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500" w:type="dxa"/>
            <w:vAlign w:val="bottom"/>
            <w:gridSpan w:val="3"/>
            <w:vMerge w:val="restart"/>
          </w:tcPr>
          <w:p>
            <w:pPr>
              <w:ind w:left="220"/>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9"/>
                <w:szCs w:val="9"/>
                <w:color w:val="auto"/>
              </w:rPr>
            </w:pPr>
          </w:p>
        </w:tc>
        <w:tc>
          <w:tcPr>
            <w:tcW w:w="30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below)</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800" w:type="dxa"/>
            <w:vAlign w:val="bottom"/>
            <w:gridSpan w:val="3"/>
            <w:vMerge w:val="restart"/>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56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vMerge w:val="restart"/>
          </w:tcPr>
          <w:p>
            <w:pPr>
              <w:spacing w:after="0"/>
              <w:rPr>
                <w:sz w:val="20"/>
                <w:szCs w:val="20"/>
                <w:color w:val="auto"/>
              </w:rPr>
            </w:pPr>
            <w:r>
              <w:rPr>
                <w:rFonts w:ascii="Arial" w:cs="Arial" w:eastAsia="Arial" w:hAnsi="Arial"/>
                <w:sz w:val="17"/>
                <w:szCs w:val="17"/>
                <w:color w:val="0000FF"/>
                <w:w w:val="97"/>
              </w:rPr>
              <w:t>C/O DESTINATION XL GROUP, INC.</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340" w:type="dxa"/>
            <w:vAlign w:val="bottom"/>
            <w:gridSpan w:val="4"/>
          </w:tcPr>
          <w:p>
            <w:pPr>
              <w:ind w:left="380"/>
              <w:spacing w:after="0" w:line="169" w:lineRule="exact"/>
              <w:rPr>
                <w:sz w:val="20"/>
                <w:szCs w:val="20"/>
                <w:color w:val="auto"/>
              </w:rPr>
            </w:pPr>
            <w:r>
              <w:rPr>
                <w:rFonts w:ascii="Arial" w:cs="Arial" w:eastAsia="Arial" w:hAnsi="Arial"/>
                <w:sz w:val="17"/>
                <w:szCs w:val="17"/>
                <w:color w:val="0000FF"/>
              </w:rPr>
              <w:t>President and CEO</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gridSpan w:val="4"/>
            <w:vMerge w:val="continue"/>
          </w:tcPr>
          <w:p>
            <w:pPr>
              <w:spacing w:after="0"/>
              <w:rPr>
                <w:sz w:val="10"/>
                <w:szCs w:val="10"/>
                <w:color w:val="auto"/>
              </w:rPr>
            </w:pPr>
          </w:p>
        </w:tc>
        <w:tc>
          <w:tcPr>
            <w:tcW w:w="4000" w:type="dxa"/>
            <w:vAlign w:val="bottom"/>
            <w:gridSpan w:val="4"/>
            <w:vMerge w:val="restart"/>
          </w:tcPr>
          <w:p>
            <w:pPr>
              <w:ind w:left="980"/>
              <w:spacing w:after="0" w:line="180" w:lineRule="exact"/>
              <w:rPr>
                <w:sz w:val="20"/>
                <w:szCs w:val="20"/>
                <w:color w:val="auto"/>
              </w:rPr>
            </w:pPr>
            <w:r>
              <w:rPr>
                <w:rFonts w:ascii="Arial" w:cs="Arial" w:eastAsia="Arial" w:hAnsi="Arial"/>
                <w:sz w:val="17"/>
                <w:szCs w:val="17"/>
                <w:color w:val="0000FF"/>
              </w:rPr>
              <w:t>01/29/2022</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0" w:type="dxa"/>
            <w:vAlign w:val="bottom"/>
            <w:gridSpan w:val="4"/>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-1805305</wp:posOffset>
            </wp:positionV>
            <wp:extent cx="6988810" cy="5682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88810" cy="56826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0000FF"/>
        </w:rPr>
        <w:t>555 TURNPIKE STREET</w:t>
      </w:r>
    </w:p>
    <w:p>
      <w:pPr>
        <w:sectPr>
          <w:pgSz w:w="11900" w:h="16838" w:orient="portrait"/>
          <w:cols w:equalWidth="0" w:num="1">
            <w:col w:w="11080"/>
          </w:cols>
          <w:pgMar w:left="460" w:top="225" w:right="359" w:bottom="1440" w:gutter="0" w:footer="0" w:header="0"/>
        </w:sectPr>
      </w:pPr>
    </w:p>
    <w:p>
      <w:pPr>
        <w:spacing w:after="0" w:line="29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58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58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6" w:lineRule="exact"/>
        <w:rPr>
          <w:sz w:val="20"/>
          <w:szCs w:val="20"/>
          <w:color w:val="auto"/>
        </w:rPr>
      </w:pPr>
    </w:p>
    <w:p>
      <w:pPr>
        <w:sectPr>
          <w:pgSz w:w="11900" w:h="16838" w:orient="portrait"/>
          <w:cols w:equalWidth="0" w:num="2">
            <w:col w:w="3740" w:space="160"/>
            <w:col w:w="718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2"/>
                <w:szCs w:val="12"/>
                <w:color w:val="auto"/>
              </w:rPr>
            </w:pPr>
          </w:p>
        </w:tc>
        <w:tc>
          <w:tcPr>
            <w:tcW w:w="2260" w:type="dxa"/>
            <w:vAlign w:val="bottom"/>
            <w:gridSpan w:val="5"/>
          </w:tcPr>
          <w:p>
            <w:pPr>
              <w:ind w:left="6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12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w:t>
            </w:r>
          </w:p>
        </w:tc>
        <w:tc>
          <w:tcPr>
            <w:tcW w:w="15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(D) (Instr. 3, 4 and 5)</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120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$0.01 par value</w:t>
            </w:r>
          </w:p>
        </w:tc>
        <w:tc>
          <w:tcPr>
            <w:tcW w:w="11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12/10/2021</w:t>
            </w:r>
          </w:p>
        </w:tc>
        <w:tc>
          <w:tcPr>
            <w:tcW w:w="8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240"/>
              <w:spacing w:after="0" w:line="320" w:lineRule="exact"/>
              <w:rPr>
                <w:sz w:val="20"/>
                <w:szCs w:val="20"/>
                <w:color w:val="auto"/>
              </w:rPr>
            </w:pPr>
            <w:r>
              <w:rPr>
                <w:rFonts w:ascii="Arial" w:cs="Arial" w:eastAsia="Arial" w:hAnsi="Arial"/>
                <w:sz w:val="34"/>
                <w:szCs w:val="34"/>
                <w:color w:val="0000FF"/>
                <w:w w:val="77"/>
                <w:vertAlign w:val="subscript"/>
              </w:rPr>
              <w:t>G</w:t>
            </w:r>
            <w:r>
              <w:rPr>
                <w:rFonts w:ascii="Arial" w:cs="Arial" w:eastAsia="Arial" w:hAnsi="Arial"/>
                <w:sz w:val="11"/>
                <w:szCs w:val="11"/>
                <w:color w:val="008000"/>
                <w:w w:val="77"/>
              </w:rPr>
              <w:t>(1)</w:t>
            </w:r>
          </w:p>
        </w:tc>
        <w:tc>
          <w:tcPr>
            <w:tcW w:w="2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605,673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250,000</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960" w:type="dxa"/>
            <w:vAlign w:val="bottom"/>
            <w:gridSpan w:val="12"/>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13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Date</w:t>
            </w:r>
          </w:p>
        </w:tc>
        <w:tc>
          <w:tcPr>
            <w:tcW w:w="1160" w:type="dxa"/>
            <w:vAlign w:val="bottom"/>
            <w:gridSpan w:val="2"/>
          </w:tcPr>
          <w:p>
            <w:pPr>
              <w:ind w:left="540"/>
              <w:spacing w:after="0" w:line="134"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-1801495</wp:posOffset>
            </wp:positionV>
            <wp:extent cx="29845" cy="180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845" cy="180657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500" w:firstLine="7"/>
        <w:spacing w:after="0" w:line="312"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previously reported on Form 8-K filed on December 10, 2021, the Reporting Person gifted 605,673 shares of the Issuer's common stock to an irrevocable trust for the benefit of his family (the "Trust"). The Reporting Person did not retain any ownership, dominion or control over the shares transferred to the Trust, and he is not a trustee or beneficiary of the Trust.</w:t>
      </w:r>
    </w:p>
    <w:p>
      <w:pPr>
        <w:spacing w:after="0" w:line="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Harvey S. Kanter</w:t>
            </w:r>
          </w:p>
        </w:tc>
        <w:tc>
          <w:tcPr>
            <w:tcW w:w="780" w:type="dxa"/>
            <w:vAlign w:val="bottom"/>
          </w:tcPr>
          <w:p>
            <w:pPr>
              <w:spacing w:after="0"/>
              <w:rPr>
                <w:sz w:val="20"/>
                <w:szCs w:val="20"/>
                <w:color w:val="auto"/>
              </w:rPr>
            </w:pPr>
            <w:r>
              <w:rPr>
                <w:rFonts w:ascii="Arial" w:cs="Arial" w:eastAsia="Arial" w:hAnsi="Arial"/>
                <w:sz w:val="17"/>
                <w:szCs w:val="17"/>
                <w:color w:val="0000FF"/>
                <w:w w:val="89"/>
              </w:rPr>
              <w:t>02/02/2022</w:t>
            </w: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232404" TargetMode="External"/><Relationship Id="rId9"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2022-02-02T15:29:38Z</dcterms:created>
  <dcterms:modified xsi:type="dcterms:W3CDTF">2022-02-02T15:29:38Z</dcterms:modified>
</cp:coreProperties>
</file>