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MESDAG WILLEM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RED MOUNTAIN CAPITAL MANAGEMENT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1999 AVENUE OF THE STARS, STE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DESTINATION XL GROUP, INC.</w:t>
              </w:r>
            </w:hyperlink>
            <w:r>
              <w:rPr/>
              <w:t xml:space="preserve"> [ </w:t>
            </w:r>
            <w:r>
              <w:rPr>
                <w:rFonts w:ascii="Times;serif" w:hAnsi="Times;serif"/>
                <w:color w:val="0000FF"/>
                <w:sz w:val="24"/>
                <w:shd w:fill="FFFFFF" w:val="clear"/>
              </w:rPr>
              <w:t>DXLG</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10/30/2023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891"/>
        <w:gridCol w:w="457"/>
        <w:gridCol w:w="619"/>
        <w:gridCol w:w="1283"/>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8,841</w:t>
            </w:r>
            <w:r>
              <w:rPr>
                <w:rFonts w:ascii="Times;serif" w:hAnsi="Times;serif"/>
                <w:color w:val="008000"/>
                <w:position w:val="7"/>
                <w:sz w:val="16"/>
                <w:sz w:val="20"/>
                <w:shd w:fill="FFFFFF" w:val="clear"/>
              </w:rPr>
              <w:t>(1)</w:t>
            </w:r>
            <w:r>
              <w:rPr/>
              <w:t xml:space="preserve"> </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w:t>
            </w:r>
            <w:r>
              <w:rPr/>
              <w:t xml:space="preserve"> </w:t>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2,593,758</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issued pursuant to the Director's elected form of compensation for quarterly annual retainer and committee chairperson fee. 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Willem Mesdag (on behalf of himself and the other Reporting Persons)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74566" TargetMode="External"/><Relationship Id="rId4" Type="http://schemas.openxmlformats.org/officeDocument/2006/relationships/hyperlink" Target="http://www.sec.gov/cgi-bin/browse-edgar?action=getcompany&amp;CIK=000081329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3828</Characters>
  <CharactersWithSpaces>4468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