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67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67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Schmitz Peter E.</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460" w:type="dxa"/>
            <w:vAlign w:val="bottom"/>
            <w:tcBorders>
              <w:top w:val="single" w:sz="8" w:color="0000EE"/>
            </w:tcBorders>
          </w:tcPr>
          <w:p>
            <w:pPr>
              <w:spacing w:after="0"/>
              <w:rPr>
                <w:sz w:val="9"/>
                <w:szCs w:val="9"/>
                <w:color w:val="auto"/>
              </w:rPr>
            </w:pPr>
          </w:p>
        </w:tc>
        <w:tc>
          <w:tcPr>
            <w:tcW w:w="150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05/27/2008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6"/>
          <w:szCs w:val="16"/>
          <w:color w:val="0000FF"/>
        </w:rPr>
        <w:t>SVP,Real Estate &amp; Store Devel</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624"/>
              <w:spacing w:after="0"/>
              <w:rPr>
                <w:sz w:val="20"/>
                <w:szCs w:val="20"/>
                <w:color w:val="auto"/>
              </w:rPr>
            </w:pPr>
            <w:r>
              <w:rPr>
                <w:rFonts w:ascii="Arial" w:cs="Arial" w:eastAsia="Arial" w:hAnsi="Arial"/>
                <w:sz w:val="18"/>
                <w:szCs w:val="18"/>
                <w:color w:val="0000FF"/>
              </w:rPr>
              <w:t>154.44</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8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9"/>
              </w:rPr>
              <w:t>Employee Stock Option (right to buy)</w:t>
            </w:r>
          </w:p>
        </w:tc>
        <w:tc>
          <w:tcPr>
            <w:tcW w:w="1440" w:type="dxa"/>
            <w:vAlign w:val="bottom"/>
            <w:tcBorders>
              <w:bottom w:val="single" w:sz="8" w:color="2C2C2C"/>
            </w:tcBorders>
            <w:gridSpan w:val="2"/>
          </w:tcPr>
          <w:p>
            <w:pPr>
              <w:ind w:left="620"/>
              <w:spacing w:after="0"/>
              <w:rPr>
                <w:sz w:val="20"/>
                <w:szCs w:val="20"/>
                <w:color w:val="auto"/>
              </w:rPr>
            </w:pPr>
            <w:r>
              <w:rPr>
                <w:rFonts w:ascii="Arial" w:cs="Arial" w:eastAsia="Arial" w:hAnsi="Arial"/>
                <w:sz w:val="14"/>
                <w:szCs w:val="14"/>
                <w:color w:val="0000FF"/>
                <w:w w:val="90"/>
              </w:rPr>
              <w:t>10/22/2007</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10/22/2017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7.52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held in the Company's 401(k) Plan based on a plan statement dated as of May 23,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Vests one-third per year on each of the first three anniversaries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Peter E. Schmitz</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06/02/2008</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Peter E. Schmitz,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27, 2008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PETER E. SCHMITZ</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PETER E. SCHMITZ</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6233"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2019-12-16T04:53:56Z</dcterms:created>
  <dcterms:modified xsi:type="dcterms:W3CDTF">2019-12-16T04:53:56Z</dcterms:modified>
</cp:coreProperties>
</file>