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</w:t>
      </w:r>
    </w:p>
    <w:p>
      <w:pPr>
        <w:ind w:left="2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ind w:left="2960"/>
        <w:spacing w:after="0"/>
        <w:tabs>
          <w:tab w:leader="none" w:pos="4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13G/A</w:t>
      </w:r>
    </w:p>
    <w:p>
      <w:pPr>
        <w:ind w:left="3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5/30/2001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0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Securities Exchange Act of 1934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(Amendment No. 4 )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DESIGNS, INC.</w:t>
      </w:r>
    </w:p>
    <w:p>
      <w:pPr>
        <w:ind w:left="3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(Name of Issuer)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ind w:left="2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(Title of Class of Securities)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25057L102</w:t>
      </w:r>
    </w:p>
    <w:p>
      <w:pPr>
        <w:ind w:left="3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(CUSIP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following box if a fee is being paid with this</w:t>
      </w:r>
    </w:p>
    <w:p>
      <w:pPr>
        <w:spacing w:after="0" w:line="238" w:lineRule="auto"/>
        <w:tabs>
          <w:tab w:leader="none" w:pos="1560" w:val="left"/>
          <w:tab w:leader="none" w:pos="19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[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].</w:t>
        <w:tab/>
        <w:t>(A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41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fee is not required only if the filing person: (1) has a previous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46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reporting beneficial ownership of more than five percent of the class of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4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described in Item 1; and (2) has filed no amendment subsequent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thereto reporting beneficial ownership of five percent 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less of such class.)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(See Rule 13d-7).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39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*The remainder of this cover page shall be filled out for a reporting person's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44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initial filing on this form with respect to the subject class of securities,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41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any subsequent amendment containing information which would alter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provided in a prior cover page.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38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required in the remainder of this cover page shall not be deemed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4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be "filed" for the purpose of Section 18 of the Securities Exchange Act of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38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1934 ("Act") or otherwise subject to the liabilities of that section of the Act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but shall be subject to all other provisions of the Act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(however, see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Notes).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1 of 5 pages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- --------------------------------------------</w:t>
      </w:r>
    </w:p>
    <w:p>
      <w:pPr>
        <w:ind w:left="220"/>
        <w:spacing w:after="0"/>
        <w:tabs>
          <w:tab w:leader="none" w:pos="1360" w:val="left"/>
          <w:tab w:leader="none" w:pos="3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CUSIP NO.</w:t>
        <w:tab/>
        <w:t>25057L102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13G/A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OF 5 PAGES</w:t>
      </w:r>
    </w:p>
    <w:p>
      <w:pPr>
        <w:ind w:left="220" w:hanging="212"/>
        <w:spacing w:after="0" w:line="237" w:lineRule="auto"/>
        <w:tabs>
          <w:tab w:leader="none" w:pos="22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-------------------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640" w:right="4419" w:hanging="527"/>
        <w:spacing w:after="0" w:line="470" w:lineRule="auto"/>
        <w:tabs>
          <w:tab w:leader="none" w:pos="6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S.S. or I.R.S. IDENTIFICATION NO. OF ABOVE PERSON GRACE &amp; WHITE, INC.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#13-2884675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 w:line="238" w:lineRule="auto"/>
        <w:tabs>
          <w:tab w:leader="none" w:pos="2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</w:t>
      </w:r>
    </w:p>
    <w:p>
      <w:pPr>
        <w:sectPr>
          <w:pgSz w:w="11900" w:h="16855" w:orient="portrait"/>
          <w:cols w:equalWidth="0" w:num="1">
            <w:col w:w="10219"/>
          </w:cols>
          <w:pgMar w:left="240" w:top="1440" w:right="1440" w:bottom="0" w:gutter="0" w:footer="0" w:header="0"/>
        </w:sectPr>
      </w:pPr>
    </w:p>
    <w:bookmarkStart w:id="1" w:name="page2"/>
    <w:bookmarkEnd w:id="1"/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IF A MEMBER OF A GROUP*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</w:t>
      </w: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[_]</w:t>
      </w:r>
    </w:p>
    <w:p>
      <w:pPr>
        <w:spacing w:after="0" w:line="20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[_]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 w:line="238" w:lineRule="auto"/>
        <w:tabs>
          <w:tab w:leader="none" w:pos="2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 USE ONLY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 w:line="238" w:lineRule="auto"/>
        <w:tabs>
          <w:tab w:leader="none" w:pos="2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CITIZENSHIP OR PLACE OF ORGANIZATION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U.S.A.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 w:line="238" w:lineRule="auto"/>
        <w:tabs>
          <w:tab w:leader="none" w:pos="2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</w:t>
      </w: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VOTING POWER</w:t>
      </w:r>
    </w:p>
    <w:p>
      <w:pPr>
        <w:ind w:left="22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</w:t>
      </w:r>
    </w:p>
    <w:p>
      <w:pPr>
        <w:ind w:left="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</w:t>
      </w: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90,000</w:t>
      </w:r>
    </w:p>
    <w:p>
      <w:pPr>
        <w:ind w:left="640"/>
        <w:spacing w:after="0"/>
        <w:tabs>
          <w:tab w:leader="none" w:pos="19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</w:t>
      </w: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VOTING POWER</w:t>
      </w:r>
    </w:p>
    <w:p>
      <w:pPr>
        <w:ind w:left="320"/>
        <w:spacing w:after="0"/>
        <w:tabs>
          <w:tab w:leader="none" w:pos="2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BENEFICIALLY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6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OWNED BY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NONE</w:t>
      </w:r>
    </w:p>
    <w:p>
      <w:pPr>
        <w:ind w:left="20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740"/>
        <w:spacing w:after="0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SOLE DISPOSITIVE POWER</w:t>
      </w:r>
    </w:p>
    <w:p>
      <w:pPr>
        <w:ind w:left="2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</w:t>
      </w: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REPORTING</w:t>
      </w:r>
    </w:p>
    <w:p>
      <w:pPr>
        <w:ind w:left="2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366,658</w:t>
      </w:r>
    </w:p>
    <w:p>
      <w:pPr>
        <w:ind w:left="640"/>
        <w:spacing w:after="0"/>
        <w:tabs>
          <w:tab w:leader="none" w:pos="19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PERSON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DISPOSITIVE POWER</w:t>
      </w:r>
    </w:p>
    <w:p>
      <w:pPr>
        <w:ind w:left="740"/>
        <w:spacing w:after="0"/>
        <w:tabs>
          <w:tab w:leader="none" w:pos="2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8</w:t>
      </w: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NONE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 w:line="238" w:lineRule="auto"/>
        <w:tabs>
          <w:tab w:leader="none" w:pos="22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40" w:right="39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 BY EACH REPORTING PERSON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366,658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 w:line="238" w:lineRule="auto"/>
        <w:tabs>
          <w:tab w:leader="none" w:pos="22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40" w:right="39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BOX IF THE AGGREGATE AMOUNT IN ROW (9) EXCLUDES CERTAIN SHARES*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[_]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 w:line="238" w:lineRule="auto"/>
        <w:tabs>
          <w:tab w:leader="none" w:pos="22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 REPRESENTED BY AMOUNT IN ROW (9)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2.54%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 w:line="238" w:lineRule="auto"/>
        <w:tabs>
          <w:tab w:leader="none" w:pos="22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TYPE OF REPORTING PERSON*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</w:t>
      </w:r>
    </w:p>
    <w:p>
      <w:pPr>
        <w:ind w:left="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IA.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- --------------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CUSIP NUMBER -----------------------------------------------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-----------------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</w:sectPr>
      </w:pP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25057L102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Page 3 Of 5 Pages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2240" w:space="720"/>
            <w:col w:w="7259"/>
          </w:cols>
          <w:pgMar w:left="240" w:top="136" w:right="1440" w:bottom="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1.</w:t>
      </w:r>
    </w:p>
    <w:p>
      <w:pPr>
        <w:ind w:left="860" w:hanging="431"/>
        <w:spacing w:after="0" w:line="238" w:lineRule="auto"/>
        <w:tabs>
          <w:tab w:leader="none" w:pos="86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 of Issuer:  DESIGNS, INC.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</w:t>
      </w:r>
    </w:p>
    <w:p>
      <w:pPr>
        <w:spacing w:after="0" w:line="20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0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 w:hanging="431"/>
        <w:spacing w:after="0"/>
        <w:tabs>
          <w:tab w:leader="none" w:pos="86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Address of Issuer's Principal Executive Offices: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860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66 B STREET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  <w:type w:val="continuous"/>
        </w:sectPr>
      </w:pPr>
    </w:p>
    <w:bookmarkStart w:id="2" w:name="page3"/>
    <w:bookmarkEnd w:id="2"/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Needham, MA 02494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2.</w:t>
      </w:r>
    </w:p>
    <w:p>
      <w:pPr>
        <w:ind w:left="860" w:hanging="431"/>
        <w:spacing w:after="0"/>
        <w:tabs>
          <w:tab w:leader="none" w:pos="8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 of Person Filing: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GRACE &amp; WHITE, INC.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</w:t>
      </w:r>
    </w:p>
    <w:p>
      <w:pPr>
        <w:spacing w:after="0" w:line="20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0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 w:hanging="431"/>
        <w:spacing w:after="0"/>
        <w:tabs>
          <w:tab w:leader="none" w:pos="8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 of Principal Business Office: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Grace &amp; White, Inc.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 w:right="6519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515 Madison Ave. Suite 1700 New York, New York 10022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</w:sectPr>
      </w:pP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(c) Citizenship: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New York Corporation</w:t>
      </w:r>
    </w:p>
    <w:p>
      <w:pPr>
        <w:spacing w:after="0" w:line="41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2140" w:space="720"/>
            <w:col w:w="7359"/>
          </w:cols>
          <w:pgMar w:left="240" w:top="136" w:right="1440" w:bottom="0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60" w:hanging="431"/>
        <w:spacing w:after="0"/>
        <w:tabs>
          <w:tab w:leader="none" w:pos="86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 of Class of Securities:  Common Stock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 w:hanging="431"/>
        <w:spacing w:after="0"/>
        <w:tabs>
          <w:tab w:leader="none" w:pos="86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CUSIP Number:  25057L102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43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3. If this statement is filed pursuant to Rule 13d-1(b),</w:t>
      </w: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-</w:t>
      </w: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13d-2(b), check whether the person filing is a:</w:t>
      </w:r>
    </w:p>
    <w:p>
      <w:pPr>
        <w:ind w:left="8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540" w:hanging="427"/>
        <w:spacing w:after="0"/>
        <w:tabs>
          <w:tab w:leader="none" w:pos="540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X  Investment adviser registered under Section 203 of</w:t>
      </w:r>
    </w:p>
    <w:p>
      <w:pPr>
        <w:ind w:left="860" w:hanging="431"/>
        <w:spacing w:after="0" w:line="238" w:lineRule="auto"/>
        <w:tabs>
          <w:tab w:leader="none" w:pos="860" w:val="left"/>
        </w:tabs>
        <w:numPr>
          <w:ilvl w:val="1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Investment Advisers Act of 1940.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4. Ownership.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860" w:hanging="431"/>
        <w:spacing w:after="0"/>
        <w:tabs>
          <w:tab w:leader="none" w:pos="860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beneficially owned: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shares of Common Stock beneficially owned by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 w:right="36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Grace &amp; White, Inc. by this Schedule amount to 366,658 shares.</w:t>
      </w:r>
    </w:p>
    <w:p>
      <w:pPr>
        <w:spacing w:after="0" w:line="202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 w:hanging="431"/>
        <w:spacing w:after="0"/>
        <w:tabs>
          <w:tab w:leader="none" w:pos="860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2.54%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 w:right="3899" w:hanging="431"/>
        <w:spacing w:after="0" w:line="235" w:lineRule="auto"/>
        <w:tabs>
          <w:tab w:leader="none" w:pos="860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information on voting and dispositive power with respect to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above listed shares, see Items 5-8 of the Cover Page.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 Ownership of Five Percent or Less of a Class.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960" w:right="347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statement is being filed to report the fact that as of May 18, 2001 Grace &amp; White, Inc. has ceased to be the beneficial owner of more than five percent of the common stock.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860" w:right="4319" w:hanging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6. Ownership of more than Five Percent on Behalf of Another Person.</w:t>
      </w: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N/A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860" w:right="3999" w:hanging="842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7. Identification and Classification of the Subsidiary Which Acquired the Security Being Reported on</w:t>
      </w:r>
    </w:p>
    <w:p>
      <w:pPr>
        <w:ind w:left="860"/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the Parent Holding Company.</w:t>
      </w: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</w:t>
      </w:r>
    </w:p>
    <w:p>
      <w:pPr>
        <w:ind w:left="8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N/A.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860" w:right="3999" w:hanging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8. Identification and Classification of Members of the Group.</w:t>
      </w: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N/A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9. Notice of Dissolution of Group.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</w:t>
      </w: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N/A.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10.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Certification.</w:t>
      </w:r>
    </w:p>
    <w:p>
      <w:pPr>
        <w:ind w:left="10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  <w:type w:val="continuous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signing below, I certify that, to the best of my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knowledge and belief, the securities referred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above were acquired in the ordinary course of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and were not acquired for the purpose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do not have the effect of changing or influencing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control of the issuer of such securities and were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acquired in connection with or as a participant in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transaction having such purposes or effect.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jc w:val="center"/>
        <w:ind w:right="47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reasonable inquiry and to the best of my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3779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knowledge and belief, I certify that the information set forth in this statement is true, complete and correct.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DATE: May 30, 2001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Grace &amp; White, Inc.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 s/Marc Ravitz</w:t>
      </w:r>
    </w:p>
    <w:p>
      <w:pPr>
        <w:ind w:left="2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</w:t>
      </w: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 Ravitz</w:t>
      </w:r>
    </w:p>
    <w:p>
      <w:pPr>
        <w:ind w:left="2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Vice President</w:t>
      </w:r>
    </w:p>
    <w:sectPr>
      <w:pgSz w:w="11900" w:h="16838" w:orient="portrait"/>
      <w:cols w:equalWidth="0" w:num="1">
        <w:col w:w="9679"/>
      </w:cols>
      <w:pgMar w:left="780" w:top="339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545E146"/>
    <w:multiLevelType w:val="hybridMultilevel"/>
    <w:lvl w:ilvl="0">
      <w:lvlJc w:val="left"/>
      <w:lvlText w:val="-"/>
      <w:numFmt w:val="bullet"/>
      <w:start w:val="1"/>
    </w:lvl>
  </w:abstractNum>
  <w:abstractNum w:abstractNumId="1">
    <w:nsid w:val="515F007C"/>
    <w:multiLevelType w:val="hybridMultilevel"/>
    <w:lvl w:ilvl="0">
      <w:lvlJc w:val="left"/>
      <w:lvlText w:val="-"/>
      <w:numFmt w:val="bullet"/>
      <w:start w:val="1"/>
    </w:lvl>
    <w:lvl w:ilvl="1">
      <w:lvlJc w:val="left"/>
      <w:lvlText w:val="1"/>
      <w:numFmt w:val="bullet"/>
      <w:start w:val="1"/>
    </w:lvl>
  </w:abstractNum>
  <w:abstractNum w:abstractNumId="2">
    <w:nsid w:val="5BD062C2"/>
    <w:multiLevelType w:val="hybridMultilevel"/>
    <w:lvl w:ilvl="0">
      <w:lvlJc w:val="left"/>
      <w:lvlText w:val="(%1)"/>
      <w:numFmt w:val="lowerLetter"/>
      <w:start w:val="1"/>
    </w:lvl>
  </w:abstractNum>
  <w:abstractNum w:abstractNumId="3">
    <w:nsid w:val="12200854"/>
    <w:multiLevelType w:val="hybridMultilevel"/>
    <w:lvl w:ilvl="0">
      <w:lvlJc w:val="left"/>
      <w:lvlText w:val="-"/>
      <w:numFmt w:val="bullet"/>
      <w:start w:val="1"/>
    </w:lvl>
  </w:abstractNum>
  <w:abstractNum w:abstractNumId="4">
    <w:nsid w:val="4DB127F8"/>
    <w:multiLevelType w:val="hybridMultilevel"/>
    <w:lvl w:ilvl="0">
      <w:lvlJc w:val="left"/>
      <w:lvlText w:val="-"/>
      <w:numFmt w:val="bullet"/>
      <w:start w:val="1"/>
    </w:lvl>
  </w:abstractNum>
  <w:abstractNum w:abstractNumId="5">
    <w:nsid w:val="216231B"/>
    <w:multiLevelType w:val="hybridMultilevel"/>
    <w:lvl w:ilvl="0">
      <w:lvlJc w:val="left"/>
      <w:lvlText w:val="-"/>
      <w:numFmt w:val="bullet"/>
      <w:start w:val="1"/>
    </w:lvl>
  </w:abstractNum>
  <w:abstractNum w:abstractNumId="6">
    <w:nsid w:val="1F16E9E8"/>
    <w:multiLevelType w:val="hybridMultilevel"/>
    <w:lvl w:ilvl="0">
      <w:lvlJc w:val="left"/>
      <w:lvlText w:val="-"/>
      <w:numFmt w:val="bullet"/>
      <w:start w:val="1"/>
    </w:lvl>
  </w:abstractNum>
  <w:abstractNum w:abstractNumId="7">
    <w:nsid w:val="1190CDE7"/>
    <w:multiLevelType w:val="hybridMultilevel"/>
    <w:lvl w:ilvl="0">
      <w:lvlJc w:val="left"/>
      <w:lvlText w:val="-"/>
      <w:numFmt w:val="bullet"/>
      <w:start w:val="1"/>
    </w:lvl>
  </w:abstractNum>
  <w:abstractNum w:abstractNumId="8">
    <w:nsid w:val="66EF438D"/>
    <w:multiLevelType w:val="hybridMultilevel"/>
    <w:lvl w:ilvl="0">
      <w:lvlJc w:val="left"/>
      <w:lvlText w:val="-"/>
      <w:numFmt w:val="bullet"/>
      <w:start w:val="1"/>
    </w:lvl>
  </w:abstractNum>
  <w:abstractNum w:abstractNumId="9">
    <w:nsid w:val="140E0F76"/>
    <w:multiLevelType w:val="hybridMultilevel"/>
    <w:lvl w:ilvl="0">
      <w:lvlJc w:val="left"/>
      <w:lvlText w:val="-"/>
      <w:numFmt w:val="bullet"/>
      <w:start w:val="1"/>
    </w:lvl>
  </w:abstractNum>
  <w:abstractNum w:abstractNumId="10">
    <w:nsid w:val="3352255A"/>
    <w:multiLevelType w:val="hybridMultilevel"/>
    <w:lvl w:ilvl="0">
      <w:lvlJc w:val="left"/>
      <w:lvlText w:val="(%1)"/>
      <w:numFmt w:val="lowerLetter"/>
      <w:start w:val="1"/>
    </w:lvl>
  </w:abstractNum>
  <w:abstractNum w:abstractNumId="11">
    <w:nsid w:val="109CF92E"/>
    <w:multiLevelType w:val="hybridMultilevel"/>
    <w:lvl w:ilvl="0">
      <w:lvlJc w:val="left"/>
      <w:lvlText w:val="(%1)"/>
      <w:numFmt w:val="lowerLetter"/>
      <w:start w:val="1"/>
    </w:lvl>
  </w:abstractNum>
  <w:abstractNum w:abstractNumId="12">
    <w:nsid w:val="DED7263"/>
    <w:multiLevelType w:val="hybridMultilevel"/>
    <w:lvl w:ilvl="0">
      <w:lvlJc w:val="left"/>
      <w:lvlText w:val="(%1)"/>
      <w:numFmt w:val="lowerLetter"/>
      <w:start w:val="4"/>
    </w:lvl>
  </w:abstractNum>
  <w:abstractNum w:abstractNumId="13">
    <w:nsid w:val="7FDCC233"/>
    <w:multiLevelType w:val="hybridMultilevel"/>
    <w:lvl w:ilvl="0">
      <w:lvlJc w:val="left"/>
      <w:lvlText w:val="(%1)"/>
      <w:numFmt w:val="lowerLetter"/>
      <w:start w:val="5"/>
    </w:lvl>
    <w:lvl w:ilvl="1">
      <w:lvlJc w:val="left"/>
      <w:lvlText w:val="---"/>
      <w:numFmt w:val="bullet"/>
      <w:start w:val="1"/>
    </w:lvl>
  </w:abstractNum>
  <w:abstractNum w:abstractNumId="14">
    <w:nsid w:val="1BEFD79F"/>
    <w:multiLevelType w:val="hybridMultilevel"/>
    <w:lvl w:ilvl="0">
      <w:lvlJc w:val="left"/>
      <w:lvlText w:val="(%1)"/>
      <w:numFmt w:val="lowerLetter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2019-12-20T00:11:51Z</dcterms:created>
  <dcterms:modified xsi:type="dcterms:W3CDTF">2019-12-20T00:11:51Z</dcterms:modified>
</cp:coreProperties>
</file>