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MESDAG WILLEM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90067</w:t>
            </w:r>
          </w:p>
        </w:tc>
        <w:tc>
          <w:tcPr>
            <w:tcW w:w="0" w:type="dxa"/>
            <w:vAlign w:val="bottom"/>
          </w:tcPr>
          <w:p>
            <w:pPr>
              <w:spacing w:after="0"/>
              <w:rPr>
                <w:sz w:val="1"/>
                <w:szCs w:val="1"/>
                <w:color w:val="auto"/>
              </w:rPr>
            </w:pPr>
          </w:p>
        </w:tc>
      </w:tr>
      <w:tr>
        <w:trPr>
          <w:trHeight w:val="120"/>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ANGELES</w:t>
            </w:r>
          </w:p>
        </w:tc>
        <w:tc>
          <w:tcPr>
            <w:tcW w:w="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DESTINATION XL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Times New Roman" w:cs="Times New Roman" w:eastAsia="Times New Roman" w:hAnsi="Times New Roman"/>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Times New Roman" w:cs="Times New Roman" w:eastAsia="Times New Roman" w:hAnsi="Times New Roman"/>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02/01/2021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tbl>
      <w:tblPr>
        <w:tblLayout w:type="fixed"/>
        <w:tblInd w:w="41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200" w:space="640"/>
            <w:col w:w="7240"/>
          </w:cols>
          <w:pgMar w:left="460" w:top="219" w:right="359" w:bottom="0" w:gutter="0" w:footer="0" w:header="0"/>
          <w:type w:val="continuous"/>
        </w:sectPr>
      </w:pPr>
    </w:p>
    <w:p>
      <w:pPr>
        <w:spacing w:after="0" w:line="6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0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02/01/2021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w w:val="78"/>
              </w:rPr>
              <w:t>J</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39,062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w:t>
            </w:r>
          </w:p>
        </w:tc>
        <w:tc>
          <w:tcPr>
            <w:tcW w:w="12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8,765,639</w:t>
            </w:r>
            <w:r>
              <w:rPr>
                <w:rFonts w:ascii="Times New Roman" w:cs="Times New Roman" w:eastAsia="Times New Roman" w:hAnsi="Times New Roman"/>
                <w:sz w:val="22"/>
                <w:szCs w:val="22"/>
                <w:color w:val="008000"/>
                <w:vertAlign w:val="superscript"/>
              </w:rPr>
              <w:t>(2)</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6"/>
          </w:tcPr>
          <w:p>
            <w:pPr>
              <w:jc w:val="center"/>
              <w:ind w:left="2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2"/>
          </w:tcPr>
          <w:p>
            <w:pPr>
              <w:jc w:val="center"/>
              <w:ind w:left="4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gridSpan w:val="4"/>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MESDAG WILLEM</w:t>
              </w:r>
            </w:hyperlink>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RED MOUNTAIN CAPITAL MANAGEMENT,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1999 AVENUE OF THE STARS, STE 1100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90067</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9"/>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RED MOUNTAIN CAPITAL PARTNERS LLC</w:t>
              </w:r>
            </w:hyperlink>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1999 AVENUE OF THE STARS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90067</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-5314315</wp:posOffset>
            </wp:positionV>
            <wp:extent cx="7031355" cy="6015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601599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RED MOUNTAIN CAPITAL</w:t>
        </w:r>
      </w:hyperlink>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MANAGEMENT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1400" w:type="dxa"/>
            <w:vAlign w:val="bottom"/>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RMCP GP LLC</w:t>
              </w:r>
            </w:hyperlink>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4848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48482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RED MOUNTAIN PARTNERS, L.P.</w:t>
        </w:r>
      </w:hyperlink>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1999 AVENUE OF THE STARS</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pursuant to the Director's elected form of compensation for quarterly annual retainer and committee chairperson fee.</w:t>
      </w:r>
    </w:p>
    <w:p>
      <w:pPr>
        <w:spacing w:after="0" w:line="50" w:lineRule="exact"/>
        <w:rPr>
          <w:rFonts w:ascii="Times New Roman" w:cs="Times New Roman" w:eastAsia="Times New Roman" w:hAnsi="Times New Roman"/>
          <w:sz w:val="13"/>
          <w:szCs w:val="13"/>
          <w:color w:val="008000"/>
        </w:rPr>
      </w:pPr>
    </w:p>
    <w:p>
      <w:pPr>
        <w:ind w:left="20" w:firstLine="7"/>
        <w:spacing w:after="0" w:line="239"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7,522,354 of these shares are held directly by Red Mountain Partners, L.P. ("RMP") and the remaining 1,243,285 shares are held directly by Red Mountain Capital Partners LLC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w:t>
      </w:r>
    </w:p>
    <w:p>
      <w:pPr>
        <w:spacing w:after="0" w:line="2" w:lineRule="exact"/>
        <w:rPr>
          <w:rFonts w:ascii="Times New Roman" w:cs="Times New Roman" w:eastAsia="Times New Roman" w:hAnsi="Times New Roman"/>
          <w:sz w:val="13"/>
          <w:szCs w:val="13"/>
          <w:color w:val="008000"/>
        </w:rPr>
      </w:pPr>
    </w:p>
    <w:p>
      <w:pPr>
        <w:ind w:left="2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RMCP LLC.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jc w:val="both"/>
        <w:ind w:left="20" w:right="260"/>
        <w:spacing w:after="0" w:line="253" w:lineRule="auto"/>
        <w:rPr>
          <w:sz w:val="20"/>
          <w:szCs w:val="20"/>
          <w:color w:val="auto"/>
        </w:rPr>
      </w:pPr>
      <w:r>
        <w:rPr>
          <w:rFonts w:ascii="Times New Roman" w:cs="Times New Roman" w:eastAsia="Times New Roman" w:hAnsi="Times New Roman"/>
          <w:sz w:val="13"/>
          <w:szCs w:val="13"/>
          <w:color w:val="008000"/>
        </w:rPr>
        <w:t>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himself and the Other</w:t>
      </w:r>
      <w:r>
        <w:rPr>
          <w:sz w:val="20"/>
          <w:szCs w:val="20"/>
          <w:color w:val="auto"/>
        </w:rPr>
        <w:tab/>
      </w:r>
      <w:r>
        <w:rPr>
          <w:rFonts w:ascii="Times New Roman" w:cs="Times New Roman" w:eastAsia="Times New Roman" w:hAnsi="Times New Roman"/>
          <w:sz w:val="17"/>
          <w:szCs w:val="17"/>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6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 Id="rId16"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606" TargetMode="External"/><Relationship Id="rId21"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2021-02-03T14:19:06Z</dcterms:created>
  <dcterms:modified xsi:type="dcterms:W3CDTF">2021-02-03T14:19:06Z</dcterms:modified>
</cp:coreProperties>
</file>