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(717)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NOVEMBER 30, 1998</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On November 30, 1998, Jewelcor Management, Inc. ("JMI") purchased 528,500 shares of Designs at a total cost (including fees) of $340,897.50 from funds borrowed by JMI against its margin account with Bear Stearns Securities.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As of November 30, 1998, JMI beneficially owns an aggregate of 1,570,200 shares of Common Stock. Based upon Designs' Form 10-Q filed September 15, 1998, which reports the number of outstanding shares of the Company to be 15,864,000, JMI beneficially owns approximately 9.9% of said outstanding shares.</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By virtue of Mr. and Mrs. Holtzman's ownership interest in S.H. Holdings, Inc. and the relationships among S.H. Holdings, Inc., Jewelcor, Inc. and JMI, each of the Reporting Persons may be deemed to be the beneficial owners of the securities held by JMI.</w:t>
      </w:r>
    </w:p>
    <w:p>
      <w:pPr>
        <w:spacing w:after="0" w:line="200" w:lineRule="exact"/>
        <w:rPr>
          <w:sz w:val="20"/>
          <w:szCs w:val="20"/>
          <w:color w:val="auto"/>
        </w:rPr>
      </w:pP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7" w:lineRule="exact"/>
        <w:rPr>
          <w:sz w:val="20"/>
          <w:szCs w:val="20"/>
          <w:color w:val="auto"/>
        </w:rPr>
      </w:pPr>
    </w:p>
    <w:p>
      <w:pPr>
        <w:ind w:right="2199" w:firstLine="851"/>
        <w:spacing w:after="0" w:line="236" w:lineRule="auto"/>
        <w:tabs>
          <w:tab w:leader="none" w:pos="115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listing of the shares of Common Stock that were acquired by the Reporting Persons in the sixty days prior to November 30, 1998 is filed herewith as Exhibit A.</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December 1, 1998</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717"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60" w:type="dxa"/>
            <w:vAlign w:val="bottom"/>
            <w:gridSpan w:val="2"/>
          </w:tcPr>
          <w:p>
            <w:pPr>
              <w:ind w:left="1100"/>
              <w:spacing w:after="0"/>
              <w:rPr>
                <w:sz w:val="20"/>
                <w:szCs w:val="20"/>
                <w:color w:val="auto"/>
              </w:rPr>
            </w:pPr>
            <w:r>
              <w:rPr>
                <w:rFonts w:ascii="Courier New" w:cs="Courier New" w:eastAsia="Courier New" w:hAnsi="Courier New"/>
                <w:sz w:val="18"/>
                <w:szCs w:val="18"/>
                <w:color w:val="auto"/>
              </w:rPr>
              <w:t>Exhibit A</w:t>
            </w:r>
          </w:p>
        </w:tc>
        <w:tc>
          <w:tcPr>
            <w:tcW w:w="1900" w:type="dxa"/>
            <w:vAlign w:val="bottom"/>
          </w:tcPr>
          <w:p>
            <w:pPr>
              <w:spacing w:after="0"/>
              <w:rPr>
                <w:sz w:val="17"/>
                <w:szCs w:val="17"/>
                <w:color w:val="auto"/>
              </w:rPr>
            </w:pPr>
          </w:p>
        </w:tc>
      </w:tr>
      <w:tr>
        <w:trPr>
          <w:trHeight w:val="405"/>
        </w:trPr>
        <w:tc>
          <w:tcPr>
            <w:tcW w:w="1860" w:type="dxa"/>
            <w:vAlign w:val="bottom"/>
          </w:tcPr>
          <w:p>
            <w:pPr>
              <w:spacing w:after="0"/>
              <w:rPr>
                <w:sz w:val="24"/>
                <w:szCs w:val="24"/>
                <w:color w:val="auto"/>
              </w:rPr>
            </w:pPr>
          </w:p>
        </w:tc>
        <w:tc>
          <w:tcPr>
            <w:tcW w:w="410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rPr>
              <w:t>LIST OF TRANSACTIONS</w:t>
            </w: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1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TOTAL COST/</w:t>
            </w:r>
          </w:p>
        </w:tc>
      </w:tr>
      <w:tr>
        <w:trPr>
          <w:trHeight w:val="203"/>
        </w:trPr>
        <w:tc>
          <w:tcPr>
            <w:tcW w:w="1860" w:type="dxa"/>
            <w:vAlign w:val="bottom"/>
          </w:tcPr>
          <w:p>
            <w:pPr>
              <w:spacing w:after="0"/>
              <w:rPr>
                <w:sz w:val="17"/>
                <w:szCs w:val="17"/>
                <w:color w:val="auto"/>
              </w:rPr>
            </w:pPr>
          </w:p>
        </w:tc>
        <w:tc>
          <w:tcPr>
            <w:tcW w:w="2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PURCHASED/SOLD</w:t>
            </w: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NUMBER OF SHARES</w:t>
            </w:r>
          </w:p>
        </w:tc>
        <w:tc>
          <w:tcPr>
            <w:tcW w:w="190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PURCHASED</w:t>
            </w:r>
          </w:p>
        </w:tc>
        <w:tc>
          <w:tcPr>
            <w:tcW w:w="2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THROUGH</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PURCHASED/</w:t>
            </w:r>
          </w:p>
        </w:tc>
        <w:tc>
          <w:tcPr>
            <w:tcW w:w="248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w w:val="99"/>
              </w:rPr>
              <w:t>INCLUDING FEES</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4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6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8"/>
                <w:szCs w:val="18"/>
                <w:color w:val="auto"/>
              </w:rPr>
              <w:t>JEWELECOR MGT. INC.</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10/26/98</w:t>
            </w:r>
          </w:p>
        </w:tc>
        <w:tc>
          <w:tcPr>
            <w:tcW w:w="24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w:t>
            </w:r>
          </w:p>
        </w:tc>
        <w:tc>
          <w:tcPr>
            <w:tcW w:w="580" w:type="dxa"/>
            <w:vAlign w:val="bottom"/>
          </w:tcPr>
          <w:p>
            <w:pPr>
              <w:spacing w:after="0"/>
              <w:rPr>
                <w:sz w:val="17"/>
                <w:szCs w:val="17"/>
                <w:color w:val="auto"/>
              </w:rPr>
            </w:pP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36,765.00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11/09/98</w:t>
            </w:r>
          </w:p>
        </w:tc>
        <w:tc>
          <w:tcPr>
            <w:tcW w:w="24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225,000</w:t>
            </w:r>
          </w:p>
        </w:tc>
        <w:tc>
          <w:tcPr>
            <w:tcW w:w="580" w:type="dxa"/>
            <w:vAlign w:val="bottom"/>
          </w:tcPr>
          <w:p>
            <w:pPr>
              <w:spacing w:after="0"/>
              <w:rPr>
                <w:sz w:val="17"/>
                <w:szCs w:val="17"/>
                <w:color w:val="auto"/>
              </w:rPr>
            </w:pP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164,265.00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11/10/98</w:t>
            </w:r>
          </w:p>
        </w:tc>
        <w:tc>
          <w:tcPr>
            <w:tcW w:w="24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166,700</w:t>
            </w:r>
          </w:p>
        </w:tc>
        <w:tc>
          <w:tcPr>
            <w:tcW w:w="580" w:type="dxa"/>
            <w:vAlign w:val="bottom"/>
          </w:tcPr>
          <w:p>
            <w:pPr>
              <w:spacing w:after="0"/>
              <w:rPr>
                <w:sz w:val="17"/>
                <w:szCs w:val="17"/>
                <w:color w:val="auto"/>
              </w:rPr>
            </w:pP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105,036.00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11/17/98</w:t>
            </w:r>
          </w:p>
        </w:tc>
        <w:tc>
          <w:tcPr>
            <w:tcW w:w="24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600,000</w:t>
            </w:r>
          </w:p>
        </w:tc>
        <w:tc>
          <w:tcPr>
            <w:tcW w:w="580" w:type="dxa"/>
            <w:vAlign w:val="bottom"/>
          </w:tcPr>
          <w:p>
            <w:pPr>
              <w:spacing w:after="0"/>
              <w:rPr>
                <w:sz w:val="17"/>
                <w:szCs w:val="17"/>
                <w:color w:val="auto"/>
              </w:rPr>
            </w:pP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330,015.00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11/30/98</w:t>
            </w:r>
          </w:p>
        </w:tc>
        <w:tc>
          <w:tcPr>
            <w:tcW w:w="24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528,500</w:t>
            </w:r>
          </w:p>
        </w:tc>
        <w:tc>
          <w:tcPr>
            <w:tcW w:w="580" w:type="dxa"/>
            <w:vAlign w:val="bottom"/>
          </w:tcPr>
          <w:p>
            <w:pPr>
              <w:spacing w:after="0"/>
              <w:rPr>
                <w:sz w:val="17"/>
                <w:szCs w:val="17"/>
                <w:color w:val="auto"/>
              </w:rPr>
            </w:pP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340,897.50</w:t>
            </w:r>
          </w:p>
        </w:tc>
      </w:tr>
      <w:tr>
        <w:trPr>
          <w:trHeight w:val="203"/>
        </w:trPr>
        <w:tc>
          <w:tcPr>
            <w:tcW w:w="1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60" w:type="dxa"/>
            <w:vAlign w:val="bottom"/>
          </w:tcPr>
          <w:p>
            <w:pPr>
              <w:spacing w:after="0"/>
              <w:rPr>
                <w:sz w:val="17"/>
                <w:szCs w:val="17"/>
                <w:color w:val="auto"/>
              </w:rPr>
            </w:pP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TOTAL SHARES:  1,570,200</w:t>
            </w: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5"/>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1"/>
      <w:numFmt w:val="decimal"/>
      <w:start w:val="11"/>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3"/>
      <w:numFmt w:val="bullet"/>
      <w:start w:val="1"/>
    </w:lvl>
  </w:abstractNum>
  <w:abstractNum w:abstractNumId="9">
    <w:nsid w:val="628C895D"/>
    <w:multiLevelType w:val="hybridMultilevel"/>
    <w:lvl w:ilvl="0">
      <w:lvlJc w:val="left"/>
      <w:lvlText w:val="4"/>
      <w:numFmt w:val="bullet"/>
      <w:start w:val="1"/>
    </w:lvl>
  </w:abstractNum>
  <w:abstractNum w:abstractNumId="10">
    <w:nsid w:val="333AB105"/>
    <w:multiLevelType w:val="hybridMultilevel"/>
    <w:lvl w:ilvl="0">
      <w:lvlJc w:val="left"/>
      <w:lvlText w:val="5"/>
      <w:numFmt w:val="bullet"/>
      <w:start w:val="1"/>
    </w:lvl>
  </w:abstractNum>
  <w:abstractNum w:abstractNumId="11">
    <w:nsid w:val="721DA317"/>
    <w:multiLevelType w:val="hybridMultilevel"/>
    <w:lvl w:ilvl="0">
      <w:lvlJc w:val="left"/>
      <w:lvlText w:val="6"/>
      <w:numFmt w:val="bullet"/>
      <w:start w:val="1"/>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bullet"/>
      <w:start w:val="1"/>
    </w:lvl>
  </w:abstractNum>
  <w:abstractNum w:abstractNumId="14">
    <w:nsid w:val="6763845E"/>
    <w:multiLevelType w:val="hybridMultilevel"/>
    <w:lvl w:ilvl="0">
      <w:lvlJc w:val="left"/>
      <w:lvlText w:val="3"/>
      <w:numFmt w:val="bullet"/>
      <w:start w:val="1"/>
    </w:lvl>
  </w:abstractNum>
  <w:abstractNum w:abstractNumId="15">
    <w:nsid w:val="75A2A8D4"/>
    <w:multiLevelType w:val="hybridMultilevel"/>
    <w:lvl w:ilvl="0">
      <w:lvlJc w:val="left"/>
      <w:lvlText w:val="4"/>
      <w:numFmt w:val="bullet"/>
      <w:start w:val="1"/>
    </w:lvl>
  </w:abstractNum>
  <w:abstractNum w:abstractNumId="16">
    <w:nsid w:val="8EDBDAB"/>
    <w:multiLevelType w:val="hybridMultilevel"/>
    <w:lvl w:ilvl="0">
      <w:lvlJc w:val="left"/>
      <w:lvlText w:val="5"/>
      <w:numFmt w:val="bullet"/>
      <w:start w:val="1"/>
    </w:lvl>
  </w:abstractNum>
  <w:abstractNum w:abstractNumId="17">
    <w:nsid w:val="79838CB2"/>
    <w:multiLevelType w:val="hybridMultilevel"/>
    <w:lvl w:ilvl="0">
      <w:lvlJc w:val="left"/>
      <w:lvlText w:val="6"/>
      <w:numFmt w:val="bullet"/>
      <w:start w:val="1"/>
    </w:lvl>
  </w:abstractNum>
  <w:abstractNum w:abstractNumId="18">
    <w:nsid w:val="4353D0CD"/>
    <w:multiLevelType w:val="hybridMultilevel"/>
    <w:lvl w:ilvl="0">
      <w:lvlJc w:val="left"/>
      <w:lvlText w:val="%1"/>
      <w:numFmt w:val="decimal"/>
      <w:start w:val="11"/>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3"/>
      <w:numFmt w:val="bullet"/>
      <w:start w:val="1"/>
    </w:lvl>
  </w:abstractNum>
  <w:abstractNum w:abstractNumId="21">
    <w:nsid w:val="54E49EB4"/>
    <w:multiLevelType w:val="hybridMultilevel"/>
    <w:lvl w:ilvl="0">
      <w:lvlJc w:val="left"/>
      <w:lvlText w:val="4"/>
      <w:numFmt w:val="bullet"/>
      <w:start w:val="1"/>
    </w:lvl>
  </w:abstractNum>
  <w:abstractNum w:abstractNumId="22">
    <w:nsid w:val="71F32454"/>
    <w:multiLevelType w:val="hybridMultilevel"/>
    <w:lvl w:ilvl="0">
      <w:lvlJc w:val="left"/>
      <w:lvlText w:val="5"/>
      <w:numFmt w:val="bullet"/>
      <w:start w:val="1"/>
    </w:lvl>
  </w:abstractNum>
  <w:abstractNum w:abstractNumId="23">
    <w:nsid w:val="2CA88611"/>
    <w:multiLevelType w:val="hybridMultilevel"/>
    <w:lvl w:ilvl="0">
      <w:lvlJc w:val="left"/>
      <w:lvlText w:val="6"/>
      <w:numFmt w:val="bullet"/>
      <w:start w:val="1"/>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bullet"/>
      <w:start w:val="1"/>
    </w:lvl>
  </w:abstractNum>
  <w:abstractNum w:abstractNumId="26">
    <w:nsid w:val="3A95F874"/>
    <w:multiLevelType w:val="hybridMultilevel"/>
    <w:lvl w:ilvl="0">
      <w:lvlJc w:val="left"/>
      <w:lvlText w:val="3"/>
      <w:numFmt w:val="bullet"/>
      <w:start w:val="1"/>
    </w:lvl>
  </w:abstractNum>
  <w:abstractNum w:abstractNumId="27">
    <w:nsid w:val="8138641"/>
    <w:multiLevelType w:val="hybridMultilevel"/>
    <w:lvl w:ilvl="0">
      <w:lvlJc w:val="left"/>
      <w:lvlText w:val="4"/>
      <w:numFmt w:val="bullet"/>
      <w:start w:val="1"/>
    </w:lvl>
  </w:abstractNum>
  <w:abstractNum w:abstractNumId="28">
    <w:nsid w:val="1E7FF521"/>
    <w:multiLevelType w:val="hybridMultilevel"/>
    <w:lvl w:ilvl="0">
      <w:lvlJc w:val="left"/>
      <w:lvlText w:val="5"/>
      <w:numFmt w:val="bullet"/>
      <w:start w:val="1"/>
    </w:lvl>
  </w:abstractNum>
  <w:abstractNum w:abstractNumId="29">
    <w:nsid w:val="7C3DBD3D"/>
    <w:multiLevelType w:val="hybridMultilevel"/>
    <w:lvl w:ilvl="0">
      <w:lvlJc w:val="left"/>
      <w:lvlText w:val="6"/>
      <w:numFmt w:val="bullet"/>
      <w:start w:val="1"/>
    </w:lvl>
  </w:abstractNum>
  <w:abstractNum w:abstractNumId="30">
    <w:nsid w:val="737B8DDC"/>
    <w:multiLevelType w:val="hybridMultilevel"/>
    <w:lvl w:ilvl="0">
      <w:lvlJc w:val="left"/>
      <w:lvlText w:val="%1"/>
      <w:numFmt w:val="decimal"/>
      <w:start w:val="1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2019-12-20T13:18:52Z</dcterms:created>
  <dcterms:modified xsi:type="dcterms:W3CDTF">2019-12-20T13:18:52Z</dcterms:modified>
</cp:coreProperties>
</file>