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-234950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2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5266055</wp:posOffset>
            </wp:positionH>
            <wp:positionV relativeFrom="paragraph">
              <wp:posOffset>-627380</wp:posOffset>
            </wp:positionV>
            <wp:extent cx="58420" cy="6407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3985895</wp:posOffset>
            </wp:positionH>
            <wp:positionV relativeFrom="paragraph">
              <wp:posOffset>-627380</wp:posOffset>
            </wp:positionV>
            <wp:extent cx="58420" cy="6407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6993255" cy="52285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5228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8" w:right="359" w:bottom="1440" w:gutter="0" w:footer="0" w:header="0"/>
        </w:sectPr>
      </w:pP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Cooney John F</w:t>
        </w:r>
      </w:hyperlink>
    </w:p>
    <w:p>
      <w:pPr>
        <w:spacing w:after="0" w:line="29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DESTINATION XL GROUP,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555 TURNPIKE STREET</w:t>
      </w:r>
    </w:p>
    <w:p>
      <w:pPr>
        <w:spacing w:after="0" w:line="28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CANTON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02021</w:t>
            </w: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06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9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9"/>
                </w:rPr>
                <w:t xml:space="preserve">DESTINATION XL GROUP,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  <w:w w:val="99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9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DXLG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9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  <w:w w:val="99"/>
              </w:rPr>
              <w:t>]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3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05/01/2024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SVP, Chief Accounting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1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5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ind w:left="320" w:right="64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8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2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0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05/01/2024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1,979</w:t>
            </w:r>
          </w:p>
        </w:tc>
        <w:tc>
          <w:tcPr>
            <w:tcW w:w="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72,342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58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1,979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05/01/2024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820" w:type="dxa"/>
            <w:vAlign w:val="bottom"/>
          </w:tcPr>
          <w:p>
            <w:pPr>
              <w:ind w:left="4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1,979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05/01/2033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5,936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-2096770</wp:posOffset>
            </wp:positionV>
            <wp:extent cx="29210" cy="21018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01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 w:right="440" w:firstLine="2"/>
        <w:spacing w:after="0" w:line="256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Restricted Stock Units ("RSUs") for time-based compensation granted to the Reporting Person on May 1, 2023 under the 2023-2025 Long-Term Incentive Plan. The remaining RSUs vest and become exercisable on April 1, 2025, April 1, 2026 and April 1, 2027.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RSU, as defined in the Company's 2016 Incentive Compensation Plan, represents a contingent right to receive one share of DXLG common stock.</w:t>
      </w:r>
    </w:p>
    <w:p>
      <w:pPr>
        <w:spacing w:after="0" w:line="56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John F. Cooney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05/03/2024</w:t>
            </w:r>
          </w:p>
        </w:tc>
      </w:tr>
      <w:tr>
        <w:trPr>
          <w:trHeight w:val="20"/>
        </w:trPr>
        <w:tc>
          <w:tcPr>
            <w:tcW w:w="10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7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8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643413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2024-05-03T15:27:51Z</dcterms:created>
  <dcterms:modified xsi:type="dcterms:W3CDTF">2024-05-03T15:27:51Z</dcterms:modified>
</cp:coreProperties>
</file>