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Jones Stacey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Human Resources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2,650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108,902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5,298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("RSU")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RSUs for time-based compensation granted to the Reporting Person on April 9, 2022 under the 2022-2024 Long-Term Incentive Compensation Plan. The remaining RSUs vest and become exercisable on April 1, 2025 and April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Stacey Jones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04/10/2024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46467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626</Words>
  <Characters>3399</Characters>
  <CharactersWithSpaces>3952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